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3BE8E30A" w:rsidR="003D4C45" w:rsidRPr="00986A1A" w:rsidRDefault="00834C8A" w:rsidP="00986A1A">
      <w:pPr>
        <w:pStyle w:val="Title"/>
      </w:pPr>
      <w:r w:rsidRPr="00986A1A">
        <w:t>Evaluating</w:t>
      </w:r>
      <w:r w:rsidR="003D4C45" w:rsidRPr="00986A1A">
        <w:t xml:space="preserve"> natural experiments in ecology</w:t>
      </w:r>
      <w:r w:rsidRPr="00986A1A">
        <w:t xml:space="preserve"> without a priori controls</w:t>
      </w:r>
      <w:r w:rsidR="00986A1A" w:rsidRPr="00986A1A">
        <w:t>: the use of synthetic controls in assessments of remotely-sensed land-treatment effects.</w:t>
      </w:r>
    </w:p>
    <w:p w14:paraId="2B8081AB" w14:textId="7BEF99C3" w:rsidR="00571550" w:rsidRDefault="004F0E58" w:rsidP="004F0E58">
      <w:pPr>
        <w:pStyle w:val="Heading1"/>
      </w:pPr>
      <w:r>
        <w:t>Abstract</w:t>
      </w:r>
    </w:p>
    <w:p w14:paraId="31EABD09" w14:textId="1A09BF24" w:rsidR="004F0E58" w:rsidRPr="004F0E58" w:rsidRDefault="004F0E58" w:rsidP="004F0E58">
      <w:r>
        <w:rPr>
          <w:rFonts w:cs="Times New Roman"/>
        </w:rPr>
        <w:t>The basic data requirements for synthetic control include (1) a known set of treated and un-treated units, (2) a known date of treatment intervention, and (3) a timeseries including both pre- and post-treatment outcomes.</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7EDD7C25" w:rsidR="00F92D4C" w:rsidRDefault="00F92D4C" w:rsidP="00F92D4C">
      <w:r>
        <w:t xml:space="preserve">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 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w:t>
      </w:r>
      <w:proofErr w:type="spellStart"/>
      <w:r w:rsidRPr="0045305C">
        <w:rPr>
          <w:rFonts w:ascii="Calibri" w:hAnsi="Calibri" w:cs="Calibri"/>
        </w:rPr>
        <w:t>Hurlbert</w:t>
      </w:r>
      <w:proofErr w:type="spellEnd"/>
      <w:r w:rsidRPr="0045305C">
        <w:rPr>
          <w:rFonts w:ascii="Calibri" w:hAnsi="Calibri" w:cs="Calibri"/>
        </w:rPr>
        <w:t>, 2004; Oksanen, 2001, 2004)</w:t>
      </w:r>
      <w:r>
        <w:fldChar w:fldCharType="end"/>
      </w:r>
      <w:r>
        <w:t xml:space="preserve">. For instance, </w:t>
      </w:r>
      <w:r w:rsidR="005A38C2">
        <w:t xml:space="preserve">it may be challenging to </w:t>
      </w:r>
      <w:r w:rsidR="00BD02CE">
        <w:t xml:space="preserve">quantify the impact of a conservation program, introduction of a species, or biogeochemical addition when the unit of analysis is large, complex or poorly defined, such as a lake, sub-population of a species or an entire </w:t>
      </w:r>
      <w:commentRangeStart w:id="0"/>
      <w:r w:rsidR="00BD02CE">
        <w:t>community</w:t>
      </w:r>
      <w:commentRangeEnd w:id="0"/>
      <w:r w:rsidR="00BD02CE">
        <w:rPr>
          <w:rStyle w:val="CommentReference"/>
          <w:rFonts w:ascii="Times New Roman" w:hAnsi="Times New Roman"/>
        </w:rPr>
        <w:commentReference w:id="0"/>
      </w:r>
      <w:r w:rsidR="00BD02CE">
        <w:t xml:space="preserve">.   </w:t>
      </w:r>
    </w:p>
    <w:p w14:paraId="085B722B" w14:textId="2505325A" w:rsidR="00F92D4C" w:rsidRDefault="00F92D4C" w:rsidP="00F92D4C">
      <w:pPr>
        <w:rPr>
          <w:rFonts w:cs="Times New Roman"/>
        </w:rPr>
      </w:pPr>
      <w:r>
        <w:rPr>
          <w:rFonts w:cs="Times New Roman"/>
        </w:rPr>
        <w:t xml:space="preserve">In a management 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confounding influences.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impossible to discriminate true treatment effects from coincident noise. While some management efforts do integrate experimental elements such as </w:t>
      </w:r>
      <w:r w:rsidR="006266FA">
        <w:rPr>
          <w:rFonts w:cs="Times New Roman"/>
        </w:rPr>
        <w:t xml:space="preserve">replication, randomization or </w:t>
      </w:r>
      <w:r>
        <w:rPr>
          <w:rFonts w:cs="Times New Roman"/>
        </w:rPr>
        <w:t xml:space="preserve">basic controls into their design, the logistical cost of such designs make them </w:t>
      </w:r>
      <w:commentRangeStart w:id="1"/>
      <w:r>
        <w:rPr>
          <w:rFonts w:cs="Times New Roman"/>
        </w:rPr>
        <w:t>rare</w:t>
      </w:r>
      <w:commentRangeEnd w:id="1"/>
      <w:r>
        <w:rPr>
          <w:rStyle w:val="CommentReference"/>
          <w:rFonts w:ascii="Times New Roman" w:hAnsi="Times New Roman"/>
        </w:rPr>
        <w:commentReference w:id="1"/>
      </w:r>
      <w:r w:rsidR="008172D6">
        <w:rPr>
          <w:rFonts w:cs="Times New Roman"/>
        </w:rPr>
        <w:t xml:space="preserve"> in applications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F92D4C">
      <w:pPr>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 xml:space="preserve">(Craig, </w:t>
      </w:r>
      <w:proofErr w:type="spellStart"/>
      <w:r w:rsidRPr="0045305C">
        <w:rPr>
          <w:rFonts w:ascii="Calibri" w:hAnsi="Calibri" w:cs="Calibri"/>
        </w:rPr>
        <w:t>Katikireddi</w:t>
      </w:r>
      <w:proofErr w:type="spellEnd"/>
      <w:r w:rsidRPr="0045305C">
        <w:rPr>
          <w:rFonts w:ascii="Calibri" w:hAnsi="Calibri" w:cs="Calibri"/>
        </w:rPr>
        <w:t>,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 xml:space="preserve">comparisons among treated and </w:t>
      </w:r>
      <w:r w:rsidR="00986A1A">
        <w:rPr>
          <w:rFonts w:cs="Times New Roman"/>
        </w:rPr>
        <w:lastRenderedPageBreak/>
        <w:t>untreated groups</w:t>
      </w:r>
      <w:r>
        <w:rPr>
          <w:rFonts w:cs="Times New Roman"/>
        </w:rPr>
        <w:t>, such as the methods of propensity score matching, regression discontinuity, and instrumental variables</w:t>
      </w:r>
      <w:r w:rsidR="00BB64A3">
        <w:rPr>
          <w:rFonts w:cs="Times New Roman"/>
        </w:rPr>
        <w:t xml:space="preserve"> (CITES)</w:t>
      </w:r>
      <w:r>
        <w:rPr>
          <w:rFonts w:cs="Times New Roman"/>
        </w:rPr>
        <w:t xml:space="preserve">.  </w:t>
      </w:r>
    </w:p>
    <w:p w14:paraId="697D385E" w14:textId="750756E3" w:rsidR="00F92D4C" w:rsidRDefault="00F92D4C" w:rsidP="00F92D4C">
      <w:pPr>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 xml:space="preserve">(Abadie, Diamond, &amp; </w:t>
      </w:r>
      <w:proofErr w:type="spellStart"/>
      <w:r w:rsidRPr="0045305C">
        <w:rPr>
          <w:rFonts w:ascii="Calibri" w:hAnsi="Calibri" w:cs="Calibri"/>
        </w:rPr>
        <w:t>Hainmueller</w:t>
      </w:r>
      <w:proofErr w:type="spellEnd"/>
      <w:r w:rsidRPr="0045305C">
        <w:rPr>
          <w:rFonts w:ascii="Calibri" w:hAnsi="Calibri" w:cs="Calibri"/>
        </w:rPr>
        <w:t>, 2010)</w:t>
      </w:r>
      <w:r>
        <w:rPr>
          <w:rFonts w:cs="Times New Roman"/>
        </w:rPr>
        <w:fldChar w:fldCharType="end"/>
      </w:r>
      <w:r>
        <w:rPr>
          <w:rFonts w:cs="Times New Roman"/>
        </w:rPr>
        <w:t xml:space="preserve">. This approach attempts to reconstruct what would have happened (a ‘counterfactual)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 xml:space="preserve">Abadie, Diamond and </w:t>
      </w:r>
      <w:proofErr w:type="spellStart"/>
      <w:r w:rsidR="00757205">
        <w:rPr>
          <w:rFonts w:cs="Times New Roman"/>
        </w:rPr>
        <w:t>Hainueller</w:t>
      </w:r>
      <w:proofErr w:type="spellEnd"/>
      <w:r w:rsidR="00757205">
        <w:rPr>
          <w:rFonts w:cs="Times New Roman"/>
        </w:rPr>
        <w:t xml:space="preserve"> (201</w:t>
      </w:r>
      <w:r w:rsidR="00B81A8F">
        <w:rPr>
          <w:rFonts w:cs="Times New Roman"/>
        </w:rPr>
        <w:t>5</w:t>
      </w:r>
      <w:r w:rsidR="00757205">
        <w:rPr>
          <w:rFonts w:cs="Times New Roman"/>
        </w:rPr>
        <w:t>)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 xml:space="preserve">higher without </w:t>
      </w:r>
      <w:commentRangeStart w:id="2"/>
      <w:r w:rsidR="00B81A8F">
        <w:rPr>
          <w:rFonts w:cs="Times New Roman"/>
        </w:rPr>
        <w:t>reunification</w:t>
      </w:r>
      <w:commentRangeEnd w:id="2"/>
      <w:r w:rsidR="00B81A8F">
        <w:rPr>
          <w:rStyle w:val="CommentReference"/>
          <w:rFonts w:ascii="Times New Roman" w:hAnsi="Times New Roman"/>
        </w:rPr>
        <w:commentReference w:id="2"/>
      </w:r>
      <w:r w:rsidR="00B81A8F">
        <w:rPr>
          <w:rFonts w:cs="Times New Roman"/>
        </w:rPr>
        <w:t>.</w:t>
      </w:r>
    </w:p>
    <w:p w14:paraId="15EFD824" w14:textId="12103E7F" w:rsidR="00BB64A3" w:rsidRDefault="00BE1794" w:rsidP="00F92D4C">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A known date of treatment intervention, (2) A known group of units not influenced by the treatment intervention and (3) A 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 to more recent models implementing latent interactive fixed-effects regression (Xu 2017) or Bayesian structural timeseries models (</w:t>
      </w:r>
      <w:proofErr w:type="spellStart"/>
      <w:r>
        <w:t>Broderson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t xml:space="preserve">, XXXX), whereby the average difference between control and treatment are compared before and after the intervention </w:t>
      </w:r>
      <w:proofErr w:type="gramStart"/>
      <w:r>
        <w:t>( Xu</w:t>
      </w:r>
      <w:proofErr w:type="gramEnd"/>
      <w:r>
        <w:t xml:space="preserve"> ? Craig?).</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3"/>
      <w:r w:rsidR="008324A0">
        <w:t>extrapolate</w:t>
      </w:r>
      <w:commentRangeEnd w:id="3"/>
      <w:r w:rsidR="00580354">
        <w:rPr>
          <w:rStyle w:val="CommentReference"/>
          <w:rFonts w:ascii="Times New Roman" w:hAnsi="Times New Roman"/>
        </w:rPr>
        <w:commentReference w:id="3"/>
      </w:r>
      <w:r w:rsidR="008324A0">
        <w:t xml:space="preserve">, </w:t>
      </w:r>
      <w:proofErr w:type="spellStart"/>
      <w:r w:rsidR="008324A0">
        <w:t>etc</w:t>
      </w:r>
      <w:proofErr w:type="spellEnd"/>
      <w:r w:rsidR="008324A0">
        <w:t xml:space="preserve">), </w:t>
      </w:r>
      <w:r w:rsidR="00580354">
        <w:t xml:space="preserve">different methods will likely have advantages and disadvantages in various scenarios.  </w:t>
      </w:r>
    </w:p>
    <w:p w14:paraId="0D0EEC1A" w14:textId="605A30BE" w:rsidR="00CB4A9C" w:rsidRDefault="00CB4A9C" w:rsidP="00CB4A9C">
      <w:pPr>
        <w:pStyle w:val="Heading2"/>
      </w:pPr>
      <w:r>
        <w:t xml:space="preserve">Common Approaches </w:t>
      </w:r>
    </w:p>
    <w:p w14:paraId="082DA675" w14:textId="2D3811F2" w:rsidR="0088293C" w:rsidRDefault="0088293C" w:rsidP="00F92D4C">
      <w:r>
        <w:t xml:space="preserve">Previous use of synthetic control in the environmental sciences has predominantly focused on determining the effectiveness of broad economic and social policies or events on social-ecological systems such as </w:t>
      </w:r>
      <w:r w:rsidR="002E5DF6">
        <w:t xml:space="preserve">deforestation in the </w:t>
      </w:r>
      <w:commentRangeStart w:id="4"/>
      <w:r w:rsidR="002E5DF6">
        <w:t>Amazon</w:t>
      </w:r>
      <w:commentRangeEnd w:id="4"/>
      <w:r w:rsidR="002E5DF6">
        <w:rPr>
          <w:rStyle w:val="CommentReference"/>
          <w:rFonts w:ascii="Times New Roman" w:hAnsi="Times New Roman"/>
        </w:rPr>
        <w:commentReference w:id="4"/>
      </w:r>
      <w:r w:rsidR="002E5DF6">
        <w:t xml:space="preserve"> </w:t>
      </w:r>
      <w:r w:rsidR="002E5DF6">
        <w:fldChar w:fldCharType="begin"/>
      </w:r>
      <w:r w:rsidR="002E5DF6">
        <w:instrText xml:space="preserve"> ADDIN ZOTERO_ITEM CSL_CITATION {"citationID":"a15pc0cuft3","properties":{"formattedCitation":"(Sills et al., 2015)","plainCitation":"(Sills et al., 2015)"},"citationItems":[{"id":1820,"uris":["http://zotero.org/users/708961/items/ND42G5C3"],"uri":["http://zotero.org/users/708961/items/ND42G5C3"],"itemData":{"id":1820,"type":"article-journal","title":"Estimating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schema":"https://github.com/citation-style-language/schema/raw/master/csl-citation.json"} </w:instrText>
      </w:r>
      <w:r w:rsidR="002E5DF6">
        <w:fldChar w:fldCharType="separate"/>
      </w:r>
      <w:r w:rsidR="002E5DF6" w:rsidRPr="002E5DF6">
        <w:rPr>
          <w:rFonts w:ascii="Calibri" w:hAnsi="Calibri" w:cs="Calibri"/>
        </w:rPr>
        <w:t>(Sills et al., 2015)</w:t>
      </w:r>
      <w:r w:rsidR="002E5DF6">
        <w:fldChar w:fldCharType="end"/>
      </w:r>
      <w:r>
        <w:t xml:space="preserve"> However, we propose that this technique may be useful more broadly </w:t>
      </w:r>
      <w:r w:rsidR="003E0862">
        <w:t>with</w:t>
      </w:r>
      <w:r>
        <w:t xml:space="preserve"> ecolog</w:t>
      </w:r>
      <w:r w:rsidR="003E0862">
        <w:t>ical data</w:t>
      </w:r>
      <w:r>
        <w:t xml:space="preserve">, particularly in cases where the units of analysis are large, complex and lack replication or pre-meditated controls. </w:t>
      </w:r>
      <w:r w:rsidR="00023AA1">
        <w:t xml:space="preserve">In this study we examine the utility of synthetic controls for analyzing ecological events with timeseries of remote sensing imagery – e.g. </w:t>
      </w:r>
      <w:proofErr w:type="spellStart"/>
      <w:r w:rsidR="00023AA1">
        <w:t>data</w:t>
      </w:r>
      <w:proofErr w:type="spellEnd"/>
      <w:r w:rsidR="00023AA1">
        <w:t xml:space="preserve"> that is temporally and spatially extensive but also noisy and prone to confounding. Typical approaches to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anomaly.   </w:t>
      </w:r>
    </w:p>
    <w:p w14:paraId="3062E44F" w14:textId="3DAE1866" w:rsidR="006A2BA9" w:rsidRPr="003E3234" w:rsidRDefault="00986A1A" w:rsidP="006A2BA9">
      <w:r>
        <w:lastRenderedPageBreak/>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timeseries of a spectral index. 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We then </w:t>
      </w:r>
      <w:r w:rsidR="00D44480">
        <w:t>demonstrate the use of synthetic control using a case study involving a brush-clearing treatment in Southeastern Utah</w:t>
      </w:r>
      <w:r w:rsidR="007331D2">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01333073" w:rsidR="00BF276D" w:rsidRDefault="00DC3AB2" w:rsidP="003715AA">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 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are qualitatively different enough and we hereafter consider </w:t>
      </w:r>
      <w:proofErr w:type="spellStart"/>
      <w:r w:rsidR="00C969F2">
        <w:t>DiD</w:t>
      </w:r>
      <w:proofErr w:type="spellEnd"/>
      <w:r w:rsidR="00C969F2">
        <w:t xml:space="preserve"> separate from ‘synthetic control </w:t>
      </w:r>
      <w:proofErr w:type="gramStart"/>
      <w:r w:rsidR="00C969F2">
        <w:t>methods’</w:t>
      </w:r>
      <w:proofErr w:type="gramEnd"/>
      <w:r w:rsidR="00C969F2">
        <w:t xml:space="preserve">. </w:t>
      </w:r>
      <w:r w:rsidR="008B7228">
        <w:t xml:space="preserve">We used default </w:t>
      </w:r>
      <w:r w:rsidR="002E5DF6">
        <w:t xml:space="preserve">values for all functions, implemented in R </w:t>
      </w:r>
      <w:r w:rsidR="002E5DF6">
        <w:fldChar w:fldCharType="begin"/>
      </w:r>
      <w:r w:rsidR="002E5DF6">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2E5DF6" w:rsidRPr="002E5DF6">
        <w:rPr>
          <w:rFonts w:ascii="Calibri" w:hAnsi="Calibri" w:cs="Calibri"/>
        </w:rPr>
        <w:t>(R Development Core Team, 2015)</w:t>
      </w:r>
      <w:r w:rsidR="002E5DF6">
        <w:fldChar w:fldCharType="end"/>
      </w:r>
      <w:r w:rsidR="002E5DF6">
        <w:t xml:space="preserve">.  </w:t>
      </w:r>
      <w:r w:rsidR="008B7228">
        <w:t xml:space="preserve"> </w:t>
      </w:r>
    </w:p>
    <w:p w14:paraId="46D3A376" w14:textId="5060DE85" w:rsidR="00B25A1D" w:rsidRDefault="00B25A1D" w:rsidP="003715AA">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sin-wave trends with amplitudes of 0.4 and 0.1, respectively, and baseline NDVI values of 0.X or 0.y (</w:t>
      </w:r>
      <w:proofErr w:type="spellStart"/>
      <w:r w:rsidR="005B2BCA">
        <w:t>Vesserbelt</w:t>
      </w:r>
      <w:proofErr w:type="spellEnd"/>
      <w:r w:rsidR="005B2BCA">
        <w:t xml:space="preserve"> et al. 2010).</w:t>
      </w:r>
      <w:r w:rsidR="00CB4AA9">
        <w:t xml:space="preserve"> The treatment effect was modeled as an abrupt reduction in NDVI (-0.1) such as from a disturbance, followed by a linear recovery over two years.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77777777" w:rsidR="00421BB4" w:rsidRDefault="00FC0F9D" w:rsidP="003715AA">
      <w:r>
        <w:t xml:space="preserve">Since we were interested 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3715AA">
      <w:r>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w:t>
      </w:r>
      <w:r w:rsidR="001D05BF">
        <w:lastRenderedPageBreak/>
        <w:t xml:space="preserve">received the same set of confounders (climatic, satellite and drift) but separate realizations of random noise. </w:t>
      </w:r>
    </w:p>
    <w:p w14:paraId="757A8EE8" w14:textId="5E1393AF" w:rsidR="002A33D0" w:rsidRDefault="006D1CFB" w:rsidP="003715AA">
      <w:r>
        <w:t>Different landscape patches are unlikely to respond to ex</w:t>
      </w:r>
      <w:r w:rsidR="00494412">
        <w:t xml:space="preserve">ogenous influences (e.g. climate) in the same way. </w:t>
      </w:r>
      <w:r w:rsidR="002A33D0">
        <w:t xml:space="preserve">To </w:t>
      </w:r>
      <w:r w:rsidR="001D05BF">
        <w:t>account for</w:t>
      </w:r>
      <w:r w:rsidR="002A33D0">
        <w:t xml:space="preserve"> different 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proofErr w:type="gramStart"/>
      <w:r w:rsidR="002A33D0">
        <w:t xml:space="preserve">( </w:t>
      </w:r>
      <w:proofErr w:type="spellStart"/>
      <w:r w:rsidR="002A33D0">
        <w:t>sd</w:t>
      </w:r>
      <w:proofErr w:type="spellEnd"/>
      <w:proofErr w:type="gramEnd"/>
      <w:r w:rsidR="002A33D0">
        <w:t xml:space="preserve"> = .25).</w:t>
      </w:r>
      <w:r w:rsidR="001D05BF">
        <w:t xml:space="preserve"> Since sensitivity to confounders might also vary through time, </w:t>
      </w:r>
      <w:r>
        <w:t xml:space="preserve">confounders were also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3715AA">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3715AA">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 as the point-wise absolute difference between the ‘true’ treatment effect and estimated treatment effect in the </w:t>
      </w:r>
      <w:r w:rsidR="00C438A0">
        <w:t>post-treatment time period</w:t>
      </w:r>
      <w:r w:rsidR="00072C4F">
        <w:t>. For methods which 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XXXX. </w:t>
      </w:r>
    </w:p>
    <w:p w14:paraId="32C032BD" w14:textId="77777777" w:rsidR="003715AA" w:rsidRDefault="00BF276D" w:rsidP="003715AA">
      <w:pPr>
        <w:pStyle w:val="Heading2"/>
      </w:pPr>
      <w:r>
        <w:t>Case Study</w:t>
      </w:r>
    </w:p>
    <w:p w14:paraId="35DDC331" w14:textId="15FB3F39" w:rsidR="00CB4A9C" w:rsidRDefault="001C4A16" w:rsidP="00DF3CAB">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XXXX</w:t>
      </w:r>
      <w:r w:rsidR="0056301B">
        <w:t xml:space="preserve"> </w:t>
      </w:r>
      <w:r w:rsidR="001135AA">
        <w:t>ha</w:t>
      </w:r>
      <w:r w:rsidR="0056301B">
        <w:t xml:space="preserve"> treatment area</w:t>
      </w:r>
      <w:r w:rsidR="009D0FED">
        <w:t xml:space="preserve"> (details in Karl et al. 2014 and Gillan et al. 2016)</w:t>
      </w:r>
      <w:r w:rsidR="001135AA">
        <w:t>.</w:t>
      </w:r>
      <w:r w:rsidR="0056301B">
        <w:t xml:space="preserve"> </w:t>
      </w:r>
      <w:r w:rsidR="00CB4A9C">
        <w:t>There is some contention around the effectiveness of such treatments, as well as potential erosion risks from increased exposure of bare ground following treatment.</w:t>
      </w:r>
    </w:p>
    <w:p w14:paraId="12675D9F" w14:textId="214D2986" w:rsidR="008662D6" w:rsidRDefault="009D0FED" w:rsidP="00DF3CAB">
      <w:r>
        <w:t xml:space="preserve">Within a designated section of the broader treated area, </w:t>
      </w:r>
      <w:r w:rsidR="008662D6">
        <w:t>three</w:t>
      </w:r>
      <w:r>
        <w:t xml:space="preserve"> types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3F637340" w:rsidR="00CE0EDE" w:rsidRDefault="008662D6" w:rsidP="00DF3CAB">
      <w:r>
        <w:t>We assessed treatment effects based on the Soil Adjusted Total Vegetative Index (</w:t>
      </w:r>
      <w:proofErr w:type="gramStart"/>
      <w:r>
        <w:t>SATVI ;</w:t>
      </w:r>
      <w:proofErr w:type="gramEnd"/>
      <w:r>
        <w:t xml:space="preserve"> XXXX ), which has been shown to accurately reflect total vegetative cover</w:t>
      </w:r>
      <w:r w:rsidR="00CE0EDE">
        <w:t xml:space="preserve"> for arid regions. We calculated </w:t>
      </w:r>
      <w:r w:rsidR="00CF0B51">
        <w:t>SATVI</w:t>
      </w:r>
      <w:r w:rsidR="00CE0EDE">
        <w:t xml:space="preserve"> as,</w:t>
      </w:r>
    </w:p>
    <w:p w14:paraId="7C670633" w14:textId="07C045CF" w:rsidR="00B41B84" w:rsidRPr="00B41B84" w:rsidRDefault="00B41B84" w:rsidP="00DF3CAB">
      <w:pPr>
        <w:rPr>
          <w:rFonts w:eastAsiaTheme="minorEastAsia"/>
        </w:rPr>
      </w:pPr>
      <m:oMathPara>
        <m:oMath>
          <m:r>
            <w:rPr>
              <w:rFonts w:ascii="Cambria Math" w:hAnsi="Cambria Math"/>
            </w:rPr>
            <w:lastRenderedPageBreak/>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7A83A04" w:rsidR="00CE0EDE" w:rsidRDefault="00CE0EDE" w:rsidP="00DF3CAB">
      <w:r>
        <w:t xml:space="preserve">using </w:t>
      </w:r>
      <w:r w:rsidR="00C71AF1">
        <w:t>a timeseries of</w:t>
      </w:r>
      <w:r>
        <w:t xml:space="preserve"> images from the </w:t>
      </w:r>
      <w:proofErr w:type="spellStart"/>
      <w:r>
        <w:t>landsat</w:t>
      </w:r>
      <w:proofErr w:type="spellEnd"/>
      <w:r>
        <w:t xml:space="preserve">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proofErr w:type="spellStart"/>
      <w:r>
        <w:t>landsat</w:t>
      </w:r>
      <w:proofErr w:type="spellEnd"/>
      <w:r>
        <w:t xml:space="preserve"> 5 for years between 1984 and 2011, </w:t>
      </w:r>
      <w:proofErr w:type="spellStart"/>
      <w:r>
        <w:t>landsat</w:t>
      </w:r>
      <w:proofErr w:type="spellEnd"/>
      <w:r>
        <w:t xml:space="preserve"> 7 for 2012, and </w:t>
      </w:r>
      <w:proofErr w:type="spellStart"/>
      <w:r>
        <w:t>landsat</w:t>
      </w:r>
      <w:proofErr w:type="spellEnd"/>
      <w:r>
        <w:t xml:space="preserve">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C438A0">
        <w:t xml:space="preserve"> </w:t>
      </w:r>
      <w:proofErr w:type="spellStart"/>
      <w:r w:rsidR="00C438A0">
        <w:t>landsat</w:t>
      </w:r>
      <w:proofErr w:type="spellEnd"/>
      <w:r w:rsidR="00C438A0">
        <w:t xml:space="preserve"> products to a standard reflectance or subject</w:t>
      </w:r>
      <w:r w:rsidR="00C71AF1">
        <w:t>ing</w:t>
      </w:r>
      <w:r w:rsidR="00C438A0">
        <w:t xml:space="preserve"> images to cloud-masking algorithms. </w:t>
      </w:r>
      <w:r w:rsidR="00C71AF1">
        <w:t>We used tier-1 surface reflectance products from all satellites, compiled using google earth engine (Gorelick XXXX)</w:t>
      </w:r>
      <w:r w:rsidR="009F72A1">
        <w:t xml:space="preserve">. </w:t>
      </w:r>
      <w:r w:rsidR="00C438A0">
        <w:t xml:space="preserve"> </w:t>
      </w:r>
      <w:r>
        <w:t xml:space="preserve"> </w:t>
      </w:r>
    </w:p>
    <w:p w14:paraId="7297AF5C" w14:textId="54B48AA7" w:rsidR="00DF3CAB" w:rsidRPr="00DF3CAB" w:rsidRDefault="00C438A0" w:rsidP="00DF3CAB">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et al (20XX)</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to those with similar salinity (</w:t>
      </w:r>
      <w:r w:rsidR="009F72A1">
        <w:t xml:space="preserve"> +/- </w:t>
      </w:r>
      <w:r w:rsidR="007F70E9">
        <w:t xml:space="preserve">3 </w:t>
      </w:r>
      <w:r w:rsidR="009F72A1">
        <w:t>EC</w:t>
      </w:r>
      <w:r w:rsidR="007F70E9">
        <w:t xml:space="preserve"> units</w:t>
      </w:r>
      <w:r w:rsidR="009F72A1">
        <w:t>) and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2E5DF6">
        <w: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2E5DF6" w:rsidRPr="002E5DF6">
        <w:rPr>
          <w:rFonts w:ascii="Calibri" w:hAnsi="Calibri" w:cs="Calibri"/>
        </w:rPr>
        <w:t xml:space="preserve">(Nauman, Ely, Miller, &amp; </w:t>
      </w:r>
      <w:proofErr w:type="spellStart"/>
      <w:r w:rsidR="002E5DF6" w:rsidRPr="002E5DF6">
        <w:rPr>
          <w:rFonts w:ascii="Calibri" w:hAnsi="Calibri" w:cs="Calibri"/>
        </w:rPr>
        <w:t>Duniway</w:t>
      </w:r>
      <w:proofErr w:type="spellEnd"/>
      <w:r w:rsidR="002E5DF6" w:rsidRPr="002E5DF6">
        <w:rPr>
          <w:rFonts w:ascii="Calibri" w:hAnsi="Calibri" w:cs="Calibri"/>
        </w:rPr>
        <w:t>, 2019)</w:t>
      </w:r>
      <w:r w:rsidR="009F72A1">
        <w:fldChar w:fldCharType="end"/>
      </w:r>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2E5DF6">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2E5DF6" w:rsidRPr="002E5DF6">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bookmarkStart w:id="5" w:name="_GoBack"/>
      <w:bookmarkEnd w:id="5"/>
    </w:p>
    <w:p w14:paraId="79B3ACBB" w14:textId="10D3B232" w:rsidR="006A7551" w:rsidRDefault="00172F31" w:rsidP="006A7551">
      <w:pPr>
        <w:pStyle w:val="Heading2"/>
      </w:pPr>
      <w:r>
        <w:t>Simulations</w:t>
      </w:r>
    </w:p>
    <w:p w14:paraId="0F7FF14F" w14:textId="248972EB" w:rsidR="0047725F" w:rsidRDefault="0047725F" w:rsidP="007F29C8">
      <w:r>
        <w:t>In simulations, t</w:t>
      </w:r>
      <w:r w:rsidR="007F29C8">
        <w:t xml:space="preserve">he relative accuracies for the four different methods of determining treatment effects (timeseries only, </w:t>
      </w:r>
      <w:proofErr w:type="spellStart"/>
      <w:r w:rsidR="007F29C8">
        <w:t>DiD</w:t>
      </w:r>
      <w:proofErr w:type="spellEnd"/>
      <w:r w:rsidR="007F29C8">
        <w:t xml:space="preserve">, </w:t>
      </w:r>
      <w:proofErr w:type="spellStart"/>
      <w:r w:rsidR="007F29C8">
        <w:t>gsynth</w:t>
      </w:r>
      <w:proofErr w:type="spellEnd"/>
      <w:r w:rsidR="007F29C8">
        <w:t xml:space="preserve"> and </w:t>
      </w:r>
      <w:proofErr w:type="spellStart"/>
      <w:r w:rsidR="007F29C8">
        <w:t>CausalImpact</w:t>
      </w:r>
      <w:proofErr w:type="spellEnd"/>
      <w:r w:rsidR="007F29C8">
        <w:t>) were largely contingent on both data availability (i.e. the number of controls available) and data quality (the degree of mismatch between controls and treatments). When controls were well-matched with the treatment pixel, all methods which utilized data from the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r>
        <w:t>This emphasiz</w:t>
      </w:r>
      <w:r w:rsidR="00F92952">
        <w:t>es</w:t>
      </w:r>
      <w:r>
        <w:t xml:space="preserve"> the importance of using </w:t>
      </w:r>
      <w:r w:rsidR="004F065E">
        <w:t xml:space="preserve">well-matched </w:t>
      </w:r>
      <w:r>
        <w:t>controls for data with responses dynamically influenced by multiple potential environmental factors.</w:t>
      </w:r>
    </w:p>
    <w:p w14:paraId="53D70674" w14:textId="12500B31" w:rsidR="007F29C8" w:rsidRDefault="0047725F" w:rsidP="007F29C8">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consistent bias</w:t>
      </w:r>
      <w:r w:rsidR="00C969F2">
        <w:t>.</w:t>
      </w:r>
    </w:p>
    <w:p w14:paraId="6DF0425D" w14:textId="66EC68F9" w:rsidR="00CB00C7" w:rsidRDefault="00574457" w:rsidP="007F29C8">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Both the </w:t>
      </w:r>
      <w:proofErr w:type="spellStart"/>
      <w:r w:rsidR="00674C63">
        <w:t>DiD</w:t>
      </w:r>
      <w:proofErr w:type="spellEnd"/>
      <w:r w:rsidR="00674C63">
        <w:t xml:space="preserve"> and </w:t>
      </w:r>
      <w:proofErr w:type="spellStart"/>
      <w:r w:rsidR="00674C63">
        <w:t>gsynth</w:t>
      </w:r>
      <w:proofErr w:type="spellEnd"/>
      <w:r w:rsidR="00674C63">
        <w:t xml:space="preserve"> methods were 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 of controls, again due to the naïve aggregation of controls for </w:t>
      </w:r>
      <w:r w:rsidR="00674C63">
        <w:lastRenderedPageBreak/>
        <w:t xml:space="preserve">comparison. This result highlights again the important role of finding accurate matches between control and treatment populations. While the </w:t>
      </w:r>
      <w:proofErr w:type="spellStart"/>
      <w:r w:rsidR="00BF5A00">
        <w:t>CausalImpact</w:t>
      </w:r>
      <w:proofErr w:type="spellEnd"/>
      <w:r w:rsidR="00BF5A00">
        <w:t xml:space="preserve"> method was able to determine the treatment effect if given enough control data in this context</w:t>
      </w:r>
      <w:r w:rsidR="004F065E">
        <w:t>, it is unclear the degree to which such inference could be achieved with non-simulated, poorly matched data. In the simulation</w:t>
      </w:r>
      <w:r w:rsidR="00F25A53">
        <w:t>,</w:t>
      </w:r>
      <w:r w:rsidR="004F065E">
        <w:t xml:space="preserve"> poorly matched controls responded to the same confounders (i.e. seasonality, clouds, trends)</w:t>
      </w:r>
      <w:r w:rsidR="00F25A53">
        <w:t xml:space="preserve"> as the treated pixel</w:t>
      </w:r>
      <w:r w:rsidR="004F065E">
        <w:t xml:space="preserve">, </w:t>
      </w:r>
      <w:r w:rsidR="00F25A53">
        <w:t>only</w:t>
      </w:r>
      <w:r w:rsidR="004F065E">
        <w:t xml:space="preserve"> to a </w:t>
      </w:r>
      <w:r w:rsidR="004D3F31">
        <w:t xml:space="preserve">different </w:t>
      </w:r>
      <w:r w:rsidR="00F25A53">
        <w:t>magnitude</w:t>
      </w:r>
      <w:r w:rsidR="004D3F31">
        <w:t>. This might not be the case with real data where a mismatched land-cover type might have no response to a confounder (e.g. an impervious surface) compared to the treated pixel.</w:t>
      </w:r>
    </w:p>
    <w:p w14:paraId="629CEE9F" w14:textId="1AB12913" w:rsidR="00CB00C7" w:rsidRDefault="00CB00C7" w:rsidP="007F29C8">
      <w:r>
        <w:t xml:space="preserve">In most cases, increases in signal-to-noise ratio </w:t>
      </w:r>
      <w:proofErr w:type="gramStart"/>
      <w:r>
        <w:t>( effect</w:t>
      </w:r>
      <w:proofErr w:type="gramEnd"/>
      <w:r>
        <w:t xml:space="preserve"> size / </w:t>
      </w:r>
      <w:proofErr w:type="spellStart"/>
      <w:r>
        <w:t>s.d.</w:t>
      </w:r>
      <w:proofErr w:type="spellEnd"/>
      <w:r>
        <w:t xml:space="preserve"> of random noise) led to marginal reductions in error (Figure </w:t>
      </w:r>
      <w:proofErr w:type="spellStart"/>
      <w:r>
        <w:t>ResultPanelError</w:t>
      </w:r>
      <w:proofErr w:type="spellEnd"/>
      <w:r>
        <w:t>)</w:t>
      </w:r>
      <w:r w:rsidR="00F3006E">
        <w:t>, particularly after signal magnitude reached 10 – 50 % of the average variation in noise</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2BFC93E9" w:rsidR="00987A97" w:rsidRDefault="00987A97" w:rsidP="007F29C8">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 but had high specificity (avoiding false positives) when the treatment effect was negligible. Even when the signal-to-noise ratio was high and confounding relatively low, approximately 50% of the true effects were determined to be significantly different from zero. The Synthetic control method had overall high sensitivity and low specificity, possibly resulting from violations in the assumptions of the parametric bootstrap standard errors procedure which resulted in erroneously small confidence intervals. Predictive confidence intervals of the </w:t>
      </w:r>
      <w:proofErr w:type="spellStart"/>
      <w:r w:rsidR="00935995">
        <w:t>DiD</w:t>
      </w:r>
      <w:proofErr w:type="spellEnd"/>
      <w:r w:rsidR="00935995">
        <w:t xml:space="preserve"> model depended on the control population, with more heterogeneous </w:t>
      </w:r>
      <w:r w:rsidR="00E80F24">
        <w:t>controls leading to wide confidence intervals and vice-</w:t>
      </w:r>
      <w:commentRangeStart w:id="6"/>
      <w:r w:rsidR="00E80F24">
        <w:t>versa</w:t>
      </w:r>
      <w:commentRangeEnd w:id="6"/>
      <w:r w:rsidR="00E80F24">
        <w:rPr>
          <w:rStyle w:val="CommentReference"/>
          <w:rFonts w:ascii="Times New Roman" w:hAnsi="Times New Roman"/>
        </w:rPr>
        <w:commentReference w:id="6"/>
      </w:r>
      <w:r w:rsidR="00E80F24">
        <w:t>.</w:t>
      </w:r>
    </w:p>
    <w:p w14:paraId="0B53A452" w14:textId="7C7F18A3" w:rsidR="00172F31" w:rsidRDefault="006A7551" w:rsidP="00172F31">
      <w:pPr>
        <w:pStyle w:val="Heading2"/>
      </w:pPr>
      <w:r>
        <w:t>Case Study</w:t>
      </w:r>
    </w:p>
    <w:p w14:paraId="40A2AF16" w14:textId="25CBEED3" w:rsidR="001F56B2" w:rsidRDefault="00940A18" w:rsidP="00940A18">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providing greater discrimination among treatment types than either the raw SATVI scores or BFAST</w:t>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Accounting for this within-treatment heterogeneity is likely </w:t>
      </w:r>
      <w:r w:rsidR="008C2394">
        <w:t xml:space="preserve">to be </w:t>
      </w:r>
      <w:r w:rsidR="001F56B2">
        <w:t>important for estimat</w:t>
      </w:r>
      <w:r w:rsidR="008C2394">
        <w:t>ing</w:t>
      </w:r>
      <w:r w:rsidR="001F56B2">
        <w:t xml:space="preserve"> net treatment effects, necessitating </w:t>
      </w:r>
      <w:proofErr w:type="gramStart"/>
      <w:r w:rsidR="001F56B2">
        <w:t>some kind of masking</w:t>
      </w:r>
      <w:proofErr w:type="gramEnd"/>
      <w:r w:rsidR="001F56B2">
        <w:t xml:space="preserve"> or stratification for improved estimates.</w:t>
      </w:r>
    </w:p>
    <w:p w14:paraId="7BD35AF1" w14:textId="77777777" w:rsidR="00757205" w:rsidRDefault="001F56B2" w:rsidP="00940A18">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fig. Karl</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was not sensitive to </w:t>
      </w:r>
      <w:r w:rsidR="00850011">
        <w:t>the increased litter derived from slash debris</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 in a management setting.</w:t>
      </w:r>
    </w:p>
    <w:p w14:paraId="3FC88731" w14:textId="734C05B0" w:rsidR="00834C8A" w:rsidRPr="00834C8A" w:rsidRDefault="00834C8A" w:rsidP="00834C8A">
      <w:pPr>
        <w:pStyle w:val="Heading1"/>
      </w:pPr>
      <w:r>
        <w:lastRenderedPageBreak/>
        <w:t>Discussion</w:t>
      </w:r>
    </w:p>
    <w:p w14:paraId="169E783D" w14:textId="77FDF088" w:rsidR="004D3F31" w:rsidRDefault="004D3F31" w:rsidP="00BE276D">
      <w:pPr>
        <w:pStyle w:val="ListParagraph"/>
        <w:numPr>
          <w:ilvl w:val="0"/>
          <w:numId w:val="3"/>
        </w:numPr>
      </w:pPr>
      <w:r>
        <w:t>Importance of controls</w:t>
      </w:r>
    </w:p>
    <w:p w14:paraId="64019AE6" w14:textId="6FA20AB6" w:rsidR="004D3F31" w:rsidRDefault="004D3F31" w:rsidP="00BE276D">
      <w:pPr>
        <w:pStyle w:val="ListParagraph"/>
        <w:numPr>
          <w:ilvl w:val="0"/>
          <w:numId w:val="3"/>
        </w:numPr>
      </w:pPr>
      <w:r>
        <w:t>Importance of Matching</w:t>
      </w:r>
    </w:p>
    <w:p w14:paraId="3681D0F1" w14:textId="6528231B" w:rsidR="004D3F31" w:rsidRDefault="004D3F31" w:rsidP="00BE276D">
      <w:pPr>
        <w:pStyle w:val="ListParagraph"/>
        <w:numPr>
          <w:ilvl w:val="0"/>
          <w:numId w:val="3"/>
        </w:numPr>
      </w:pPr>
      <w:r>
        <w:t xml:space="preserve">Expectations for other </w:t>
      </w:r>
      <w:commentRangeStart w:id="7"/>
      <w:r>
        <w:t>data</w:t>
      </w:r>
      <w:commentRangeEnd w:id="7"/>
      <w:r w:rsidR="00C6437E">
        <w:rPr>
          <w:rStyle w:val="CommentReference"/>
          <w:rFonts w:ascii="Times New Roman" w:hAnsi="Times New Roman"/>
        </w:rPr>
        <w:commentReference w:id="7"/>
      </w:r>
      <w:r>
        <w:t>, improvements</w:t>
      </w:r>
    </w:p>
    <w:p w14:paraId="5317D925" w14:textId="3DFD3B0E" w:rsidR="004D3F31" w:rsidRDefault="004D3F31" w:rsidP="00BE276D">
      <w:pPr>
        <w:pStyle w:val="ListParagraph"/>
        <w:numPr>
          <w:ilvl w:val="0"/>
          <w:numId w:val="3"/>
        </w:numPr>
      </w:pPr>
      <w:r>
        <w:t>Method specifics</w:t>
      </w:r>
    </w:p>
    <w:p w14:paraId="36CF6346" w14:textId="7448113A" w:rsidR="004D3F31" w:rsidRDefault="004D3F31" w:rsidP="00BE276D">
      <w:pPr>
        <w:pStyle w:val="ListParagraph"/>
        <w:numPr>
          <w:ilvl w:val="0"/>
          <w:numId w:val="3"/>
        </w:numPr>
      </w:pPr>
      <w:r>
        <w:t>Broader implications</w:t>
      </w:r>
    </w:p>
    <w:p w14:paraId="0BC9DC54" w14:textId="77777777" w:rsidR="004D3F31" w:rsidRDefault="004D3F31" w:rsidP="004D3F31"/>
    <w:p w14:paraId="737FDDC3" w14:textId="6D815B75" w:rsidR="003715AA" w:rsidRDefault="00BE276D" w:rsidP="00BE276D">
      <w:pPr>
        <w:pStyle w:val="ListParagraph"/>
        <w:numPr>
          <w:ilvl w:val="0"/>
          <w:numId w:val="3"/>
        </w:numPr>
      </w:pPr>
      <w:r>
        <w:t>Choice of good matching controls important</w:t>
      </w:r>
    </w:p>
    <w:p w14:paraId="33E0718B" w14:textId="76557E7F" w:rsidR="00BE276D" w:rsidRDefault="00BE276D" w:rsidP="00BE276D">
      <w:pPr>
        <w:pStyle w:val="ListParagraph"/>
        <w:numPr>
          <w:ilvl w:val="1"/>
          <w:numId w:val="3"/>
        </w:numPr>
      </w:pPr>
      <w:r>
        <w:t xml:space="preserve">In some </w:t>
      </w:r>
      <w:proofErr w:type="gramStart"/>
      <w:r>
        <w:t>cases</w:t>
      </w:r>
      <w:proofErr w:type="gramEnd"/>
      <w:r>
        <w:t xml:space="preserve"> algorithms may be able to learn from mismatched pixels, but only with sufficient data</w:t>
      </w:r>
    </w:p>
    <w:p w14:paraId="615D0405" w14:textId="2D4D454E" w:rsidR="00C168B7" w:rsidRDefault="00C168B7" w:rsidP="00BE276D">
      <w:pPr>
        <w:pStyle w:val="ListParagraph"/>
        <w:numPr>
          <w:ilvl w:val="0"/>
          <w:numId w:val="3"/>
        </w:numPr>
      </w:pPr>
      <w:r>
        <w:t xml:space="preserve">Simple methods may be </w:t>
      </w:r>
      <w:proofErr w:type="gramStart"/>
      <w:r>
        <w:t>sufficient</w:t>
      </w:r>
      <w:proofErr w:type="gramEnd"/>
      <w:r>
        <w:t xml:space="preserve"> for some types of data</w:t>
      </w:r>
    </w:p>
    <w:p w14:paraId="08689DA7" w14:textId="7562FD5C" w:rsidR="00C168B7" w:rsidRDefault="00C168B7" w:rsidP="00C168B7">
      <w:pPr>
        <w:pStyle w:val="ListParagraph"/>
        <w:numPr>
          <w:ilvl w:val="1"/>
          <w:numId w:val="3"/>
        </w:numPr>
      </w:pPr>
      <w:r>
        <w:t>Where variation is high and effects more subtle, synthetic control a good match</w:t>
      </w:r>
    </w:p>
    <w:p w14:paraId="719E9CF8" w14:textId="6BF3D392" w:rsidR="00C168B7" w:rsidRDefault="00C168B7" w:rsidP="00C168B7">
      <w:pPr>
        <w:pStyle w:val="ListParagraph"/>
        <w:numPr>
          <w:ilvl w:val="0"/>
          <w:numId w:val="3"/>
        </w:numPr>
      </w:pPr>
      <w:proofErr w:type="spellStart"/>
      <w:r>
        <w:t>Bfast</w:t>
      </w:r>
      <w:proofErr w:type="spellEnd"/>
      <w:r>
        <w:t xml:space="preserve"> a bit of a straw-man</w:t>
      </w:r>
    </w:p>
    <w:p w14:paraId="04086A6D" w14:textId="2CF0E65D" w:rsidR="0047725F" w:rsidRDefault="0047725F" w:rsidP="0047725F">
      <w:pPr>
        <w:pStyle w:val="ListParagraph"/>
        <w:numPr>
          <w:ilvl w:val="1"/>
          <w:numId w:val="3"/>
        </w:numPr>
      </w:pPr>
      <w:r>
        <w:t>Mostly used for change detection</w:t>
      </w:r>
    </w:p>
    <w:p w14:paraId="30C23742" w14:textId="36E4D25B" w:rsidR="0047725F" w:rsidRDefault="0047725F" w:rsidP="0047725F">
      <w:pPr>
        <w:pStyle w:val="ListParagraph"/>
        <w:numPr>
          <w:ilvl w:val="1"/>
          <w:numId w:val="3"/>
        </w:numPr>
      </w:pPr>
      <w:r>
        <w:t xml:space="preserve">Our purposeful inclusion of confounders was designed to throw this off. </w:t>
      </w:r>
    </w:p>
    <w:p w14:paraId="7D918301" w14:textId="07F863F3" w:rsidR="00C168B7" w:rsidRDefault="00C168B7" w:rsidP="00C168B7">
      <w:pPr>
        <w:pStyle w:val="ListParagraph"/>
        <w:numPr>
          <w:ilvl w:val="0"/>
          <w:numId w:val="3"/>
        </w:numPr>
      </w:pPr>
      <w:proofErr w:type="spellStart"/>
      <w:r>
        <w:t>Gsynth</w:t>
      </w:r>
      <w:proofErr w:type="spellEnd"/>
      <w:r>
        <w:t xml:space="preserve"> issues with selection of R*</w:t>
      </w:r>
    </w:p>
    <w:p w14:paraId="5F1F113B" w14:textId="4543545B" w:rsidR="00C168B7" w:rsidRDefault="00C168B7" w:rsidP="00C168B7">
      <w:pPr>
        <w:pStyle w:val="ListParagraph"/>
        <w:numPr>
          <w:ilvl w:val="1"/>
          <w:numId w:val="3"/>
        </w:numPr>
      </w:pPr>
      <w:r>
        <w:t>But, can accommodate multiple treated pixels at once, treated at different times</w:t>
      </w:r>
    </w:p>
    <w:p w14:paraId="4DC1021B" w14:textId="6B9D2218" w:rsidR="00C168B7" w:rsidRDefault="00C168B7" w:rsidP="00C168B7">
      <w:pPr>
        <w:pStyle w:val="ListParagraph"/>
        <w:numPr>
          <w:ilvl w:val="0"/>
          <w:numId w:val="3"/>
        </w:numPr>
      </w:pPr>
      <w:proofErr w:type="spellStart"/>
      <w:r>
        <w:t>CausalImpact</w:t>
      </w:r>
      <w:proofErr w:type="spellEnd"/>
      <w:r>
        <w:t xml:space="preserve"> best of methods tried</w:t>
      </w:r>
    </w:p>
    <w:p w14:paraId="0631EE5B" w14:textId="5E58D0CD" w:rsidR="00C168B7" w:rsidRDefault="00C168B7" w:rsidP="00C168B7">
      <w:pPr>
        <w:pStyle w:val="ListParagraph"/>
        <w:numPr>
          <w:ilvl w:val="1"/>
          <w:numId w:val="3"/>
        </w:numPr>
      </w:pPr>
      <w:r>
        <w:t>Downside: no missing data</w:t>
      </w:r>
    </w:p>
    <w:p w14:paraId="104F2A8F" w14:textId="2E5BDCF9" w:rsidR="00C168B7" w:rsidRDefault="00C168B7" w:rsidP="00C168B7">
      <w:pPr>
        <w:pStyle w:val="ListParagraph"/>
        <w:numPr>
          <w:ilvl w:val="0"/>
          <w:numId w:val="3"/>
        </w:numPr>
      </w:pPr>
      <w:r>
        <w:t xml:space="preserve">Results still noisy when using every satellite image – a cloud-masking algorithm might improve point-wise estimates. </w:t>
      </w:r>
    </w:p>
    <w:p w14:paraId="15391374" w14:textId="0D5D0E03" w:rsidR="00C168B7" w:rsidRDefault="00C168B7" w:rsidP="00C168B7">
      <w:pPr>
        <w:pStyle w:val="ListParagraph"/>
        <w:numPr>
          <w:ilvl w:val="0"/>
          <w:numId w:val="3"/>
        </w:numPr>
      </w:pPr>
      <w:r>
        <w:t>Length of pre-treatment timeseries not investigated</w:t>
      </w:r>
    </w:p>
    <w:p w14:paraId="27CD9FCC" w14:textId="0B64E121" w:rsidR="00C168B7" w:rsidRDefault="00C168B7" w:rsidP="00BE276D">
      <w:pPr>
        <w:pStyle w:val="ListParagraph"/>
        <w:numPr>
          <w:ilvl w:val="0"/>
          <w:numId w:val="3"/>
        </w:numPr>
      </w:pPr>
      <w:r>
        <w:t>Overall benefits of Synthetic Control</w:t>
      </w:r>
    </w:p>
    <w:p w14:paraId="01A7CDED" w14:textId="49FDC725" w:rsidR="00C168B7" w:rsidRDefault="00C168B7" w:rsidP="00BE276D">
      <w:pPr>
        <w:pStyle w:val="ListParagraph"/>
        <w:numPr>
          <w:ilvl w:val="0"/>
          <w:numId w:val="3"/>
        </w:numPr>
      </w:pPr>
      <w:r>
        <w:t>Applications in ecology</w:t>
      </w:r>
    </w:p>
    <w:p w14:paraId="7F2FB2F2" w14:textId="77777777" w:rsidR="00BE276D" w:rsidRPr="003715AA" w:rsidRDefault="00BE276D" w:rsidP="003715AA"/>
    <w:p w14:paraId="0B6B892A" w14:textId="77777777" w:rsidR="003715AA" w:rsidRDefault="00421BB4" w:rsidP="00FC0F9D">
      <w:pPr>
        <w:pStyle w:val="Heading1"/>
      </w:pPr>
      <w:r>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4A2ABA">
            <w:pPr>
              <w:rPr>
                <w:sz w:val="18"/>
              </w:rPr>
            </w:pPr>
            <w:r w:rsidRPr="00675F61">
              <w:rPr>
                <w:sz w:val="18"/>
              </w:rPr>
              <w:t>Method</w:t>
            </w:r>
          </w:p>
        </w:tc>
        <w:tc>
          <w:tcPr>
            <w:tcW w:w="3223" w:type="dxa"/>
            <w:hideMark/>
          </w:tcPr>
          <w:p w14:paraId="55CEF4DC" w14:textId="77777777" w:rsidR="00FC0F9D" w:rsidRPr="00675F61" w:rsidRDefault="00FC0F9D" w:rsidP="004A2ABA">
            <w:pPr>
              <w:rPr>
                <w:sz w:val="18"/>
              </w:rPr>
            </w:pPr>
            <w:r>
              <w:rPr>
                <w:sz w:val="18"/>
              </w:rPr>
              <w:t>Approach</w:t>
            </w:r>
          </w:p>
        </w:tc>
        <w:tc>
          <w:tcPr>
            <w:tcW w:w="2790" w:type="dxa"/>
          </w:tcPr>
          <w:p w14:paraId="7F947323" w14:textId="77777777" w:rsidR="00FC0F9D" w:rsidRPr="00675F61" w:rsidRDefault="00FC0F9D" w:rsidP="004A2ABA">
            <w:pPr>
              <w:rPr>
                <w:sz w:val="18"/>
              </w:rPr>
            </w:pPr>
            <w:r>
              <w:rPr>
                <w:sz w:val="18"/>
              </w:rPr>
              <w:t>Method</w:t>
            </w:r>
          </w:p>
        </w:tc>
        <w:tc>
          <w:tcPr>
            <w:tcW w:w="1800" w:type="dxa"/>
            <w:noWrap/>
            <w:hideMark/>
          </w:tcPr>
          <w:p w14:paraId="7D11F009" w14:textId="77777777" w:rsidR="00FC0F9D" w:rsidRPr="00675F61" w:rsidRDefault="00FC0F9D" w:rsidP="004A2ABA">
            <w:pPr>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4A2ABA">
            <w:pPr>
              <w:rPr>
                <w:sz w:val="18"/>
              </w:rPr>
            </w:pPr>
            <w:r>
              <w:rPr>
                <w:sz w:val="18"/>
              </w:rPr>
              <w:t>Timeseries-only</w:t>
            </w:r>
          </w:p>
        </w:tc>
        <w:tc>
          <w:tcPr>
            <w:tcW w:w="3223" w:type="dxa"/>
            <w:hideMark/>
          </w:tcPr>
          <w:p w14:paraId="6C15BFBE" w14:textId="77777777" w:rsidR="00FC0F9D" w:rsidRPr="00675F61" w:rsidRDefault="00FC0F9D" w:rsidP="004A2ABA">
            <w:pPr>
              <w:rPr>
                <w:sz w:val="18"/>
              </w:rPr>
            </w:pPr>
            <w:r>
              <w:rPr>
                <w:sz w:val="18"/>
              </w:rPr>
              <w:t xml:space="preserve">Timeseries decomposed into seasonal, trend, and noise components. </w:t>
            </w:r>
          </w:p>
        </w:tc>
        <w:tc>
          <w:tcPr>
            <w:tcW w:w="2790" w:type="dxa"/>
          </w:tcPr>
          <w:p w14:paraId="1969C2E7" w14:textId="1F9FB113" w:rsidR="00FC0F9D" w:rsidRDefault="00FC0F9D" w:rsidP="004A2ABA">
            <w:pPr>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4A2ABA">
            <w:pPr>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4A2ABA">
            <w:pPr>
              <w:rPr>
                <w:sz w:val="18"/>
              </w:rPr>
            </w:pPr>
            <w:r w:rsidRPr="00675F61">
              <w:rPr>
                <w:sz w:val="18"/>
              </w:rPr>
              <w:t>Difference in Difference</w:t>
            </w:r>
          </w:p>
        </w:tc>
        <w:tc>
          <w:tcPr>
            <w:tcW w:w="3223" w:type="dxa"/>
            <w:hideMark/>
          </w:tcPr>
          <w:p w14:paraId="4E8C6588" w14:textId="77777777" w:rsidR="00FC0F9D" w:rsidRPr="00675F61" w:rsidRDefault="00FC0F9D" w:rsidP="004A2ABA">
            <w:pPr>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4A2ABA">
            <w:pPr>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4A2ABA">
            <w:pPr>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77777777" w:rsidR="00FC0F9D" w:rsidRPr="00675F61" w:rsidRDefault="00FC0F9D" w:rsidP="004A2ABA">
            <w:pPr>
              <w:rPr>
                <w:sz w:val="18"/>
              </w:rPr>
            </w:pP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4A2ABA">
            <w:pPr>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4A2ABA">
            <w:pPr>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4A2ABA">
            <w:pPr>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4A2ABA">
            <w:pPr>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4A2ABA">
            <w:pPr>
              <w:rPr>
                <w:sz w:val="18"/>
              </w:rPr>
            </w:pPr>
            <w:r w:rsidRPr="00BF276D">
              <w:rPr>
                <w:sz w:val="18"/>
              </w:rPr>
              <w:t>Bayesian structural timeseries model</w:t>
            </w:r>
          </w:p>
        </w:tc>
        <w:tc>
          <w:tcPr>
            <w:tcW w:w="1800" w:type="dxa"/>
          </w:tcPr>
          <w:p w14:paraId="7DC10DA2" w14:textId="77777777" w:rsidR="00FC0F9D" w:rsidRPr="00BF276D" w:rsidRDefault="00FC0F9D" w:rsidP="004A2ABA">
            <w:pPr>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FC0F9D"/>
    <w:p w14:paraId="2FD83D81" w14:textId="77777777" w:rsidR="00FC0F9D" w:rsidRDefault="0009252C" w:rsidP="00FC0F9D">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proofErr w:type="spellStart"/>
      <w:r>
        <w:t>SimulationExample</w:t>
      </w:r>
      <w:proofErr w:type="spellEnd"/>
    </w:p>
    <w:p w14:paraId="128AB852" w14:textId="77777777" w:rsidR="003715AA" w:rsidRDefault="0009252C">
      <w:pPr>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2311" cy="5098601"/>
                    </a:xfrm>
                    <a:prstGeom prst="rect">
                      <a:avLst/>
                    </a:prstGeom>
                  </pic:spPr>
                </pic:pic>
              </a:graphicData>
            </a:graphic>
          </wp:inline>
        </w:drawing>
      </w:r>
    </w:p>
    <w:p w14:paraId="6ECDDFE7" w14:textId="77777777" w:rsidR="00986670" w:rsidRDefault="00986670">
      <w:pPr>
        <w:rPr>
          <w:rFonts w:cs="Times New Roman"/>
        </w:rPr>
      </w:pPr>
      <w:r>
        <w:rPr>
          <w:rFonts w:cs="Times New Roman"/>
        </w:rPr>
        <w:br w:type="page"/>
      </w:r>
    </w:p>
    <w:p w14:paraId="6B139102" w14:textId="77777777" w:rsidR="003715AA" w:rsidRDefault="003715AA">
      <w:pPr>
        <w:rPr>
          <w:rFonts w:cs="Times New Roman"/>
        </w:rPr>
      </w:pPr>
    </w:p>
    <w:p w14:paraId="68AEEFBD" w14:textId="77777777" w:rsidR="00986670" w:rsidRDefault="00986670" w:rsidP="0009252C">
      <w:pPr>
        <w:pStyle w:val="Heading3"/>
      </w:pPr>
      <w:r>
        <w:t xml:space="preserve">Figure </w:t>
      </w:r>
      <w:proofErr w:type="spellStart"/>
      <w:r w:rsidR="0009252C">
        <w:t>EvaluationExample</w:t>
      </w:r>
      <w:proofErr w:type="spellEnd"/>
    </w:p>
    <w:p w14:paraId="1A3002CC" w14:textId="03B9DA78" w:rsidR="00986670" w:rsidRDefault="00986670">
      <w:pPr>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and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pPr>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90365"/>
                    </a:xfrm>
                    <a:prstGeom prst="rect">
                      <a:avLst/>
                    </a:prstGeom>
                  </pic:spPr>
                </pic:pic>
              </a:graphicData>
            </a:graphic>
          </wp:inline>
        </w:drawing>
      </w:r>
    </w:p>
    <w:p w14:paraId="69BFDB90" w14:textId="77777777" w:rsidR="0009252C" w:rsidRDefault="0009252C">
      <w:pPr>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77777777" w:rsidR="0009252C" w:rsidRDefault="00356490">
      <w:r>
        <w:t xml:space="preserve">Simulation results for absolute error in estimated treatment effect as a function of signal-to-noise ratio </w:t>
      </w:r>
      <w:proofErr w:type="gramStart"/>
      <w:r>
        <w:t>( treatment</w:t>
      </w:r>
      <w:proofErr w:type="gramEnd"/>
      <w:r>
        <w:t xml:space="preserve"> effect magnitude / </w:t>
      </w:r>
      <w:proofErr w:type="spellStart"/>
      <w:r>
        <w:t>sd</w:t>
      </w:r>
      <w:proofErr w:type="spellEnd"/>
      <w:r>
        <w:t xml:space="preserve"> random noise). Results broken down by number of controls available (columns) and degree of mismatch between the landscape type of controls and treated pixels </w:t>
      </w:r>
      <w:proofErr w:type="gramStart"/>
      <w:r>
        <w:t>( 0</w:t>
      </w:r>
      <w:proofErr w:type="gramEnd"/>
      <w:r>
        <w:t xml:space="preserve"> = no mismatch, 1 = total mismatch). </w:t>
      </w:r>
    </w:p>
    <w:p w14:paraId="7600FE63" w14:textId="5F717260" w:rsidR="006D131F" w:rsidRDefault="00591E79">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10580"/>
                    </a:xfrm>
                    <a:prstGeom prst="rect">
                      <a:avLst/>
                    </a:prstGeom>
                  </pic:spPr>
                </pic:pic>
              </a:graphicData>
            </a:graphic>
          </wp:inline>
        </w:drawing>
      </w:r>
    </w:p>
    <w:p w14:paraId="1F2C10EE" w14:textId="77777777" w:rsidR="00356490" w:rsidRDefault="00356490"/>
    <w:p w14:paraId="789242C3" w14:textId="7B348048" w:rsidR="00A5406C" w:rsidRDefault="00A5406C">
      <w:r>
        <w:br w:type="page"/>
      </w:r>
    </w:p>
    <w:p w14:paraId="76E9D921" w14:textId="46EB22C1" w:rsidR="00A5406C" w:rsidRDefault="00A5406C" w:rsidP="004060BB">
      <w:pPr>
        <w:pStyle w:val="Heading3"/>
      </w:pPr>
      <w:bookmarkStart w:id="8" w:name="_Hlk27234157"/>
      <w:r>
        <w:lastRenderedPageBreak/>
        <w:t xml:space="preserve">Figure </w:t>
      </w:r>
      <w:proofErr w:type="spellStart"/>
      <w:r>
        <w:t>PanelCI</w:t>
      </w:r>
      <w:proofErr w:type="spellEnd"/>
    </w:p>
    <w:p w14:paraId="53D0541A" w14:textId="16BF0E5E" w:rsidR="00A5406C" w:rsidRDefault="00A5406C" w:rsidP="00A5406C">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 (columns</w:t>
      </w:r>
      <w:r w:rsidR="00935995">
        <w:t>; season + climate + drift + satellite</w:t>
      </w:r>
      <w:r>
        <w:t xml:space="preserve">) and signal-to-noise ratio (x-axis). Showing data from simulations with greater than five controls. </w:t>
      </w:r>
    </w:p>
    <w:p w14:paraId="0363FF6A" w14:textId="706013DC" w:rsidR="00A5406C" w:rsidRDefault="00A5406C">
      <w:pPr>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77777777" w:rsidR="00940A18" w:rsidRDefault="00940A18" w:rsidP="00940A18">
      <w:r>
        <w:t xml:space="preserve">Shay Mesa pinion-juniper clearing case study. A and B: Treated Site before and after brush treatments. Treatments include (M) mastication, (P) pile burning, (B) broadcast burning and (C) control. Panel C: demonstration of pixel-matching algorithm following Nauman et al. (20XX). One hundred control pixels were selected for each treated pixel from a narrowed pool of candidates with similar topographic and edaphic properties. Panel D: estimated median per-pixel treatment effect for the 2010 growing season (Mar – Nov) in units of SATVI * 1000. Bottom Right: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940A18">
      <w:pPr>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043BC0E7" w:rsidR="004060BB" w:rsidRDefault="004060BB" w:rsidP="004060BB">
      <w:pPr>
        <w:pStyle w:val="Heading3"/>
      </w:pPr>
      <w:r>
        <w:lastRenderedPageBreak/>
        <w:t xml:space="preserve">Figure </w:t>
      </w:r>
      <w:proofErr w:type="spellStart"/>
      <w:r>
        <w:t>shayDistrosOverall</w:t>
      </w:r>
      <w:proofErr w:type="spellEnd"/>
    </w:p>
    <w:bookmarkEnd w:id="8"/>
    <w:p w14:paraId="160DB450" w14:textId="1DB91875" w:rsidR="004060BB" w:rsidRDefault="004060BB">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36D2853" w:rsidR="00B8603C" w:rsidRDefault="00C365AE">
      <w:r>
        <w:rPr>
          <w:noProof/>
        </w:rPr>
        <w:drawing>
          <wp:inline distT="0" distB="0" distL="0" distR="0" wp14:anchorId="3DB0FEF3" wp14:editId="3D3206AA">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66260"/>
                    </a:xfrm>
                    <a:prstGeom prst="rect">
                      <a:avLst/>
                    </a:prstGeom>
                  </pic:spPr>
                </pic:pic>
              </a:graphicData>
            </a:graphic>
          </wp:inline>
        </w:drawing>
      </w:r>
      <w:r w:rsidR="00B8603C">
        <w:br w:type="page"/>
      </w:r>
    </w:p>
    <w:p w14:paraId="57026DC3" w14:textId="77777777" w:rsidR="004060BB" w:rsidRDefault="00B8603C" w:rsidP="00347240">
      <w:pPr>
        <w:pStyle w:val="Heading3"/>
      </w:pPr>
      <w:r>
        <w:lastRenderedPageBreak/>
        <w:t>Figure Karl</w:t>
      </w:r>
    </w:p>
    <w:p w14:paraId="1339B5A6" w14:textId="77777777" w:rsidR="00B8603C" w:rsidRDefault="00B8603C">
      <w:r>
        <w:t xml:space="preserve">Percent 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6D06FB">
      <w:r>
        <w:rPr>
          <w:noProof/>
        </w:rPr>
        <w:drawing>
          <wp:inline distT="0" distB="0" distL="0" distR="0" wp14:anchorId="7858FCC9" wp14:editId="08E69905">
            <wp:extent cx="5762625" cy="539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2625" cy="5391150"/>
                    </a:xfrm>
                    <a:prstGeom prst="rect">
                      <a:avLst/>
                    </a:prstGeom>
                  </pic:spPr>
                </pic:pic>
              </a:graphicData>
            </a:graphic>
          </wp:inline>
        </w:drawing>
      </w:r>
      <w:r w:rsidR="008E13B8">
        <w:t xml:space="preserve"> </w:t>
      </w:r>
    </w:p>
    <w:p w14:paraId="1C4FFAB8" w14:textId="40819053" w:rsidR="008E13B8" w:rsidRDefault="00141BD6" w:rsidP="008E13B8">
      <w:r>
        <w:br w:type="page"/>
      </w:r>
    </w:p>
    <w:p w14:paraId="2C3D7483" w14:textId="5FFF2AAB" w:rsidR="008E13B8" w:rsidRPr="008E13B8" w:rsidRDefault="008E13B8" w:rsidP="008E13B8">
      <w:pPr>
        <w:keepNext/>
        <w:keepLines/>
        <w:spacing w:before="40" w:after="0"/>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8E13B8">
      <w:pPr>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8E13B8">
      <w:pPr>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35980"/>
                    </a:xfrm>
                    <a:prstGeom prst="rect">
                      <a:avLst/>
                    </a:prstGeom>
                  </pic:spPr>
                </pic:pic>
              </a:graphicData>
            </a:graphic>
          </wp:inline>
        </w:drawing>
      </w:r>
    </w:p>
    <w:p w14:paraId="08602CEB" w14:textId="77777777" w:rsidR="008E13B8" w:rsidRDefault="008E13B8" w:rsidP="008E13B8">
      <w:pPr>
        <w:rPr>
          <w:noProof/>
        </w:rPr>
      </w:pPr>
    </w:p>
    <w:p w14:paraId="6CA7F0F6" w14:textId="77777777" w:rsidR="008E13B8" w:rsidRDefault="008E13B8" w:rsidP="008E13B8">
      <w:pPr>
        <w:rPr>
          <w:noProof/>
        </w:rPr>
      </w:pPr>
    </w:p>
    <w:p w14:paraId="01D3F30D" w14:textId="36980511" w:rsidR="008E13B8" w:rsidRDefault="008E13B8" w:rsidP="008E13B8"/>
    <w:p w14:paraId="3B890C2B" w14:textId="01073F1C" w:rsidR="00644D3E" w:rsidRDefault="00644D3E">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pPr>
        <w:rPr>
          <w:noProof/>
        </w:rPr>
      </w:pPr>
    </w:p>
    <w:p w14:paraId="0898C66D" w14:textId="086CDE08" w:rsidR="00644D3E" w:rsidRDefault="00644D3E" w:rsidP="00644D3E">
      <w:r>
        <w:t>Serial Correlation</w:t>
      </w:r>
    </w:p>
    <w:p w14:paraId="23D9043C" w14:textId="578446B1" w:rsidR="00644D3E" w:rsidRDefault="00644D3E" w:rsidP="00644D3E">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pPr>
        <w:rPr>
          <w:noProof/>
        </w:rPr>
      </w:pPr>
      <w:r>
        <w:rPr>
          <w:noProof/>
        </w:rPr>
        <w:br w:type="page"/>
      </w:r>
    </w:p>
    <w:p w14:paraId="5E09A21A" w14:textId="40AD086E" w:rsidR="00231DCB" w:rsidRDefault="00231DCB" w:rsidP="00231DCB">
      <w:pPr>
        <w:pStyle w:val="Heading3"/>
      </w:pPr>
      <w:bookmarkStart w:id="9" w:name="_Hlk27480850"/>
      <w:r>
        <w:lastRenderedPageBreak/>
        <w:t xml:space="preserve">Figure </w:t>
      </w:r>
      <w:proofErr w:type="spellStart"/>
      <w:r>
        <w:t>AppendixPanelSensitivity</w:t>
      </w:r>
      <w:proofErr w:type="spellEnd"/>
    </w:p>
    <w:p w14:paraId="329C9610" w14:textId="77777777" w:rsidR="00231DCB" w:rsidRDefault="00231DCB" w:rsidP="00231DCB">
      <w:r>
        <w:t xml:space="preserve">Power curves showing empirical frequency of concluding that an effect is different from zero, by method and level of mismatch between treated and reference pixels. </w:t>
      </w:r>
    </w:p>
    <w:p w14:paraId="3C35BCC1" w14:textId="77777777" w:rsidR="00231DCB" w:rsidRDefault="00231DCB" w:rsidP="00231DCB">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69000"/>
                    </a:xfrm>
                    <a:prstGeom prst="rect">
                      <a:avLst/>
                    </a:prstGeom>
                  </pic:spPr>
                </pic:pic>
              </a:graphicData>
            </a:graphic>
          </wp:inline>
        </w:drawing>
      </w:r>
    </w:p>
    <w:p w14:paraId="749702E4" w14:textId="77777777" w:rsidR="00231DCB" w:rsidRDefault="00231DCB" w:rsidP="00231DCB">
      <w:r>
        <w:br w:type="page"/>
      </w:r>
    </w:p>
    <w:bookmarkEnd w:id="9"/>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231DCB">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pPr>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14:paraId="3EFAFA7F" w14:textId="3D68AA29" w:rsidR="006238AB" w:rsidRDefault="006238AB">
      <w:pPr>
        <w:rPr>
          <w:noProof/>
        </w:rPr>
      </w:pPr>
    </w:p>
    <w:p w14:paraId="7354C06E" w14:textId="13CEDE0A" w:rsidR="006238AB" w:rsidRDefault="006238AB">
      <w:pPr>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903"/>
        <w:gridCol w:w="1360"/>
        <w:gridCol w:w="2240"/>
        <w:gridCol w:w="3847"/>
      </w:tblGrid>
      <w:tr w:rsidR="00754DBD" w:rsidRPr="00754DBD" w14:paraId="7B307F90" w14:textId="77777777" w:rsidTr="00754DBD">
        <w:trPr>
          <w:trHeight w:val="290"/>
        </w:trPr>
        <w:tc>
          <w:tcPr>
            <w:tcW w:w="1903" w:type="dxa"/>
            <w:hideMark/>
          </w:tcPr>
          <w:p w14:paraId="1D1A3EEE" w14:textId="77777777" w:rsidR="00754DBD" w:rsidRPr="00754DBD" w:rsidRDefault="00754DBD">
            <w:r w:rsidRPr="00754DBD">
              <w:t>Variable</w:t>
            </w:r>
          </w:p>
        </w:tc>
        <w:tc>
          <w:tcPr>
            <w:tcW w:w="1360" w:type="dxa"/>
            <w:noWrap/>
            <w:hideMark/>
          </w:tcPr>
          <w:p w14:paraId="12ECFBB1" w14:textId="77777777" w:rsidR="00754DBD" w:rsidRPr="00754DBD" w:rsidRDefault="00754DBD">
            <w:r w:rsidRPr="00754DBD">
              <w:t>Function</w:t>
            </w:r>
          </w:p>
        </w:tc>
        <w:tc>
          <w:tcPr>
            <w:tcW w:w="2240" w:type="dxa"/>
            <w:hideMark/>
          </w:tcPr>
          <w:p w14:paraId="288076DD" w14:textId="77777777" w:rsidR="00754DBD" w:rsidRPr="00754DBD" w:rsidRDefault="00754DBD">
            <w:r w:rsidRPr="00754DBD">
              <w:t>Dataset(s)</w:t>
            </w:r>
          </w:p>
        </w:tc>
        <w:tc>
          <w:tcPr>
            <w:tcW w:w="3847" w:type="dxa"/>
            <w:hideMark/>
          </w:tcPr>
          <w:p w14:paraId="635CD3A6" w14:textId="77777777" w:rsidR="00754DBD" w:rsidRPr="00754DBD" w:rsidRDefault="00754DBD">
            <w:r w:rsidRPr="00754DBD">
              <w:t>Preparation Notes</w:t>
            </w:r>
          </w:p>
        </w:tc>
      </w:tr>
      <w:tr w:rsidR="00754DBD" w:rsidRPr="00754DBD" w14:paraId="2ED12C46" w14:textId="77777777" w:rsidTr="00754DBD">
        <w:trPr>
          <w:trHeight w:val="290"/>
        </w:trPr>
        <w:tc>
          <w:tcPr>
            <w:tcW w:w="1903" w:type="dxa"/>
            <w:hideMark/>
          </w:tcPr>
          <w:p w14:paraId="0E9AA59C" w14:textId="7320C03E" w:rsidR="00754DBD" w:rsidRPr="00754DBD" w:rsidRDefault="00754DBD">
            <w:r>
              <w:t>SATVI</w:t>
            </w:r>
          </w:p>
        </w:tc>
        <w:tc>
          <w:tcPr>
            <w:tcW w:w="1360" w:type="dxa"/>
            <w:noWrap/>
            <w:hideMark/>
          </w:tcPr>
          <w:p w14:paraId="5DD01388" w14:textId="77777777" w:rsidR="00754DBD" w:rsidRPr="00754DBD" w:rsidRDefault="00754DBD">
            <w:r w:rsidRPr="00754DBD">
              <w:t>response</w:t>
            </w:r>
          </w:p>
        </w:tc>
        <w:tc>
          <w:tcPr>
            <w:tcW w:w="2240" w:type="dxa"/>
            <w:hideMark/>
          </w:tcPr>
          <w:p w14:paraId="128A3BA6" w14:textId="537B44CF" w:rsidR="00754DBD" w:rsidRPr="00754DBD" w:rsidRDefault="00754DBD">
            <w:r>
              <w:t>USGS Landsat 5 (years 1984-2011</w:t>
            </w:r>
            <w:proofErr w:type="gramStart"/>
            <w:r>
              <w:t>) ,</w:t>
            </w:r>
            <w:proofErr w:type="gramEnd"/>
            <w:r>
              <w:t xml:space="preserve"> 7 (2012), and 8 (2013-2018) Tier 1 Surface Reflectance.  </w:t>
            </w:r>
          </w:p>
        </w:tc>
        <w:tc>
          <w:tcPr>
            <w:tcW w:w="3847" w:type="dxa"/>
            <w:hideMark/>
          </w:tcPr>
          <w:p w14:paraId="5C1F10B7" w14:textId="77777777" w:rsidR="00754DBD" w:rsidRPr="00754DBD" w:rsidRDefault="00754DBD"/>
        </w:tc>
      </w:tr>
      <w:tr w:rsidR="00754DBD" w:rsidRPr="00754DBD" w14:paraId="1C1B4A61" w14:textId="77777777" w:rsidTr="00754DBD">
        <w:trPr>
          <w:trHeight w:val="290"/>
        </w:trPr>
        <w:tc>
          <w:tcPr>
            <w:tcW w:w="1903" w:type="dxa"/>
            <w:hideMark/>
          </w:tcPr>
          <w:p w14:paraId="299C5392" w14:textId="77777777" w:rsidR="00754DBD" w:rsidRPr="00754DBD" w:rsidRDefault="00754DBD">
            <w:r w:rsidRPr="00754DBD">
              <w:t>Roads</w:t>
            </w:r>
          </w:p>
        </w:tc>
        <w:tc>
          <w:tcPr>
            <w:tcW w:w="1360" w:type="dxa"/>
            <w:noWrap/>
            <w:hideMark/>
          </w:tcPr>
          <w:p w14:paraId="6D3ECF38" w14:textId="77777777" w:rsidR="00754DBD" w:rsidRPr="00754DBD" w:rsidRDefault="00754DBD">
            <w:r w:rsidRPr="00754DBD">
              <w:t>mask</w:t>
            </w:r>
          </w:p>
        </w:tc>
        <w:tc>
          <w:tcPr>
            <w:tcW w:w="2240" w:type="dxa"/>
            <w:hideMark/>
          </w:tcPr>
          <w:p w14:paraId="1DA0869D" w14:textId="77777777" w:rsidR="00754DBD" w:rsidRPr="00754DBD" w:rsidRDefault="00754DBD">
            <w:r w:rsidRPr="00754DBD">
              <w:t xml:space="preserve">TIGER </w:t>
            </w:r>
            <w:proofErr w:type="gramStart"/>
            <w:r w:rsidRPr="00754DBD">
              <w:t>( )</w:t>
            </w:r>
            <w:proofErr w:type="gramEnd"/>
          </w:p>
        </w:tc>
        <w:tc>
          <w:tcPr>
            <w:tcW w:w="3847" w:type="dxa"/>
            <w:hideMark/>
          </w:tcPr>
          <w:p w14:paraId="325904D6" w14:textId="77777777" w:rsidR="00754DBD" w:rsidRPr="00754DBD" w:rsidRDefault="00754DBD">
            <w:r w:rsidRPr="00754DBD">
              <w:t>Interstates and major roads buffered to 60 m, local roads buffered to 30 m</w:t>
            </w:r>
          </w:p>
        </w:tc>
      </w:tr>
      <w:tr w:rsidR="00754DBD" w:rsidRPr="00754DBD" w14:paraId="4021C74B" w14:textId="77777777" w:rsidTr="00754DBD">
        <w:trPr>
          <w:trHeight w:val="490"/>
        </w:trPr>
        <w:tc>
          <w:tcPr>
            <w:tcW w:w="1903" w:type="dxa"/>
            <w:hideMark/>
          </w:tcPr>
          <w:p w14:paraId="5E012D66" w14:textId="77777777" w:rsidR="00754DBD" w:rsidRPr="00754DBD" w:rsidRDefault="00754DBD">
            <w:r w:rsidRPr="00754DBD">
              <w:t>Land Cover</w:t>
            </w:r>
          </w:p>
        </w:tc>
        <w:tc>
          <w:tcPr>
            <w:tcW w:w="1360" w:type="dxa"/>
            <w:noWrap/>
            <w:hideMark/>
          </w:tcPr>
          <w:p w14:paraId="6E378ACD" w14:textId="77777777" w:rsidR="00754DBD" w:rsidRPr="00754DBD" w:rsidRDefault="00754DBD">
            <w:r w:rsidRPr="00754DBD">
              <w:t>mask</w:t>
            </w:r>
          </w:p>
        </w:tc>
        <w:tc>
          <w:tcPr>
            <w:tcW w:w="2240" w:type="dxa"/>
            <w:hideMark/>
          </w:tcPr>
          <w:p w14:paraId="63D4D820" w14:textId="77777777" w:rsidR="00754DBD" w:rsidRPr="00754DBD" w:rsidRDefault="00754DBD">
            <w:r w:rsidRPr="00754DBD">
              <w:t>NLCD 2011</w:t>
            </w:r>
          </w:p>
        </w:tc>
        <w:tc>
          <w:tcPr>
            <w:tcW w:w="3847" w:type="dxa"/>
            <w:hideMark/>
          </w:tcPr>
          <w:p w14:paraId="777434FD" w14:textId="77777777" w:rsidR="00754DBD" w:rsidRPr="00754DBD" w:rsidRDefault="00754DBD">
            <w:r w:rsidRPr="00754DBD">
              <w:t xml:space="preserve">Masked and buffered by 1 pixel (30 m) all </w:t>
            </w:r>
            <w:proofErr w:type="gramStart"/>
            <w:r w:rsidRPr="00754DBD">
              <w:t>water(</w:t>
            </w:r>
            <w:proofErr w:type="gramEnd"/>
            <w:r w:rsidRPr="00754DBD">
              <w:t>11), snow (12), developed(21-24), and cultivated(81,82) pixels</w:t>
            </w:r>
          </w:p>
        </w:tc>
      </w:tr>
      <w:tr w:rsidR="00754DBD" w:rsidRPr="00754DBD" w14:paraId="24EE1D26" w14:textId="77777777" w:rsidTr="00754DBD">
        <w:trPr>
          <w:trHeight w:val="290"/>
        </w:trPr>
        <w:tc>
          <w:tcPr>
            <w:tcW w:w="1903" w:type="dxa"/>
            <w:hideMark/>
          </w:tcPr>
          <w:p w14:paraId="6AE76BF9" w14:textId="77777777" w:rsidR="00754DBD" w:rsidRPr="00754DBD" w:rsidRDefault="00754DBD">
            <w:r w:rsidRPr="00754DBD">
              <w:t>Fires</w:t>
            </w:r>
          </w:p>
        </w:tc>
        <w:tc>
          <w:tcPr>
            <w:tcW w:w="1360" w:type="dxa"/>
            <w:noWrap/>
            <w:hideMark/>
          </w:tcPr>
          <w:p w14:paraId="4B262698" w14:textId="77777777" w:rsidR="00754DBD" w:rsidRPr="00754DBD" w:rsidRDefault="00754DBD">
            <w:r w:rsidRPr="00754DBD">
              <w:t>mask</w:t>
            </w:r>
          </w:p>
        </w:tc>
        <w:tc>
          <w:tcPr>
            <w:tcW w:w="2240" w:type="dxa"/>
            <w:hideMark/>
          </w:tcPr>
          <w:p w14:paraId="11A367DE" w14:textId="77777777" w:rsidR="00754DBD" w:rsidRPr="00754DBD" w:rsidRDefault="00754DBD">
            <w:r w:rsidRPr="00754DBD">
              <w:t>MTBS (), Utah BLM ()</w:t>
            </w:r>
          </w:p>
        </w:tc>
        <w:tc>
          <w:tcPr>
            <w:tcW w:w="3847" w:type="dxa"/>
            <w:hideMark/>
          </w:tcPr>
          <w:p w14:paraId="44D47089" w14:textId="77777777" w:rsidR="00754DBD" w:rsidRPr="00754DBD" w:rsidRDefault="00754DBD">
            <w:r w:rsidRPr="00754DBD">
              <w:t>30m buffer</w:t>
            </w:r>
          </w:p>
        </w:tc>
      </w:tr>
      <w:tr w:rsidR="00754DBD" w:rsidRPr="00754DBD" w14:paraId="0A8322C5" w14:textId="77777777" w:rsidTr="00754DBD">
        <w:trPr>
          <w:trHeight w:val="290"/>
        </w:trPr>
        <w:tc>
          <w:tcPr>
            <w:tcW w:w="1903" w:type="dxa"/>
            <w:hideMark/>
          </w:tcPr>
          <w:p w14:paraId="35E91844" w14:textId="77777777" w:rsidR="00754DBD" w:rsidRPr="00754DBD" w:rsidRDefault="00754DBD">
            <w:r w:rsidRPr="00754DBD">
              <w:t>Disturbances</w:t>
            </w:r>
          </w:p>
        </w:tc>
        <w:tc>
          <w:tcPr>
            <w:tcW w:w="1360" w:type="dxa"/>
            <w:noWrap/>
            <w:hideMark/>
          </w:tcPr>
          <w:p w14:paraId="4A54C95C" w14:textId="77777777" w:rsidR="00754DBD" w:rsidRPr="00754DBD" w:rsidRDefault="00754DBD">
            <w:r w:rsidRPr="00754DBD">
              <w:t>mask</w:t>
            </w:r>
          </w:p>
        </w:tc>
        <w:tc>
          <w:tcPr>
            <w:tcW w:w="2240" w:type="dxa"/>
            <w:hideMark/>
          </w:tcPr>
          <w:p w14:paraId="31BDB467" w14:textId="77777777" w:rsidR="00754DBD" w:rsidRPr="00754DBD" w:rsidRDefault="00754DBD">
            <w:proofErr w:type="spellStart"/>
            <w:r w:rsidRPr="00754DBD">
              <w:t>LandFire</w:t>
            </w:r>
            <w:proofErr w:type="spellEnd"/>
            <w:r w:rsidRPr="00754DBD">
              <w:t xml:space="preserve"> disturbance grids (LF 1.4.0)</w:t>
            </w:r>
          </w:p>
        </w:tc>
        <w:tc>
          <w:tcPr>
            <w:tcW w:w="3847" w:type="dxa"/>
            <w:hideMark/>
          </w:tcPr>
          <w:p w14:paraId="55BE8F0F" w14:textId="77777777" w:rsidR="00754DBD" w:rsidRPr="00754DBD" w:rsidRDefault="00754DBD">
            <w:r w:rsidRPr="00754DBD">
              <w:t>Masked any pixel with non-zero disturbance value between 1999 and 2016</w:t>
            </w:r>
          </w:p>
        </w:tc>
      </w:tr>
      <w:tr w:rsidR="00754DBD" w:rsidRPr="00754DBD" w14:paraId="51D71572" w14:textId="77777777" w:rsidTr="00754DBD">
        <w:trPr>
          <w:trHeight w:val="290"/>
        </w:trPr>
        <w:tc>
          <w:tcPr>
            <w:tcW w:w="1903" w:type="dxa"/>
            <w:hideMark/>
          </w:tcPr>
          <w:p w14:paraId="63D99DC1" w14:textId="77777777" w:rsidR="00754DBD" w:rsidRPr="00754DBD" w:rsidRDefault="00754DBD">
            <w:r w:rsidRPr="00754DBD">
              <w:t>Other Land Treatments</w:t>
            </w:r>
          </w:p>
        </w:tc>
        <w:tc>
          <w:tcPr>
            <w:tcW w:w="1360" w:type="dxa"/>
            <w:noWrap/>
            <w:hideMark/>
          </w:tcPr>
          <w:p w14:paraId="2E85EC2D" w14:textId="77777777" w:rsidR="00754DBD" w:rsidRPr="00754DBD" w:rsidRDefault="00754DBD">
            <w:r w:rsidRPr="00754DBD">
              <w:t>mask</w:t>
            </w:r>
          </w:p>
        </w:tc>
        <w:tc>
          <w:tcPr>
            <w:tcW w:w="2240" w:type="dxa"/>
            <w:hideMark/>
          </w:tcPr>
          <w:p w14:paraId="62C245E0" w14:textId="77777777" w:rsidR="00754DBD" w:rsidRPr="00754DBD" w:rsidRDefault="00754DBD">
            <w:r w:rsidRPr="00754DBD">
              <w:t xml:space="preserve">Utah WRI, LTDL, NRCS </w:t>
            </w:r>
            <w:proofErr w:type="spellStart"/>
            <w:r w:rsidRPr="00754DBD">
              <w:t>traxx</w:t>
            </w:r>
            <w:proofErr w:type="spellEnd"/>
          </w:p>
        </w:tc>
        <w:tc>
          <w:tcPr>
            <w:tcW w:w="3847" w:type="dxa"/>
            <w:hideMark/>
          </w:tcPr>
          <w:p w14:paraId="51FF7FCF" w14:textId="77777777" w:rsidR="00754DBD" w:rsidRPr="00754DBD" w:rsidRDefault="00754DBD">
            <w:r w:rsidRPr="00754DBD">
              <w:t>Any treatment area marked as completed, 30m buffer</w:t>
            </w:r>
          </w:p>
        </w:tc>
      </w:tr>
      <w:tr w:rsidR="00754DBD" w:rsidRPr="00754DBD" w14:paraId="3329E108" w14:textId="77777777" w:rsidTr="00754DBD">
        <w:trPr>
          <w:trHeight w:val="290"/>
        </w:trPr>
        <w:tc>
          <w:tcPr>
            <w:tcW w:w="1903" w:type="dxa"/>
            <w:hideMark/>
          </w:tcPr>
          <w:p w14:paraId="435E89CF" w14:textId="77777777" w:rsidR="00754DBD" w:rsidRPr="00754DBD" w:rsidRDefault="00754DBD">
            <w:r w:rsidRPr="00754DBD">
              <w:t>Elevation</w:t>
            </w:r>
          </w:p>
        </w:tc>
        <w:tc>
          <w:tcPr>
            <w:tcW w:w="1360" w:type="dxa"/>
            <w:noWrap/>
            <w:hideMark/>
          </w:tcPr>
          <w:p w14:paraId="1CD9AA69" w14:textId="0CB2EBBB" w:rsidR="00754DBD" w:rsidRPr="00754DBD" w:rsidRDefault="00754DBD">
            <w:r w:rsidRPr="00754DBD">
              <w:t>Ref</w:t>
            </w:r>
            <w:r>
              <w:t>erence matching</w:t>
            </w:r>
          </w:p>
        </w:tc>
        <w:tc>
          <w:tcPr>
            <w:tcW w:w="2240" w:type="dxa"/>
            <w:hideMark/>
          </w:tcPr>
          <w:p w14:paraId="656B3A4F" w14:textId="77777777" w:rsidR="00754DBD" w:rsidRPr="00754DBD" w:rsidRDefault="00754DBD"/>
        </w:tc>
        <w:tc>
          <w:tcPr>
            <w:tcW w:w="3847" w:type="dxa"/>
            <w:hideMark/>
          </w:tcPr>
          <w:p w14:paraId="5DA8E36E" w14:textId="77777777" w:rsidR="00754DBD" w:rsidRPr="00754DBD" w:rsidRDefault="00754DBD"/>
        </w:tc>
      </w:tr>
      <w:tr w:rsidR="00754DBD" w:rsidRPr="00754DBD" w14:paraId="09AB6B46" w14:textId="77777777" w:rsidTr="00754DBD">
        <w:trPr>
          <w:trHeight w:val="290"/>
        </w:trPr>
        <w:tc>
          <w:tcPr>
            <w:tcW w:w="1903" w:type="dxa"/>
            <w:hideMark/>
          </w:tcPr>
          <w:p w14:paraId="68AAC339" w14:textId="77777777" w:rsidR="00754DBD" w:rsidRPr="00754DBD" w:rsidRDefault="00754DBD">
            <w:r w:rsidRPr="00754DBD">
              <w:t>Slope</w:t>
            </w:r>
          </w:p>
        </w:tc>
        <w:tc>
          <w:tcPr>
            <w:tcW w:w="1360" w:type="dxa"/>
            <w:noWrap/>
            <w:hideMark/>
          </w:tcPr>
          <w:p w14:paraId="7A10614F" w14:textId="30190A87" w:rsidR="00754DBD" w:rsidRPr="00754DBD" w:rsidRDefault="00D663FF">
            <w:r w:rsidRPr="00754DBD">
              <w:t>Ref</w:t>
            </w:r>
            <w:r>
              <w:t>erence matching</w:t>
            </w:r>
          </w:p>
        </w:tc>
        <w:tc>
          <w:tcPr>
            <w:tcW w:w="2240" w:type="dxa"/>
            <w:hideMark/>
          </w:tcPr>
          <w:p w14:paraId="6171FA59" w14:textId="77777777" w:rsidR="00754DBD" w:rsidRPr="00754DBD" w:rsidRDefault="00754DBD"/>
        </w:tc>
        <w:tc>
          <w:tcPr>
            <w:tcW w:w="3847" w:type="dxa"/>
            <w:hideMark/>
          </w:tcPr>
          <w:p w14:paraId="6C9E22D6" w14:textId="77777777" w:rsidR="00754DBD" w:rsidRPr="00754DBD" w:rsidRDefault="00754DBD"/>
        </w:tc>
      </w:tr>
      <w:tr w:rsidR="00754DBD" w:rsidRPr="00754DBD" w14:paraId="0679F0A1" w14:textId="77777777" w:rsidTr="00754DBD">
        <w:trPr>
          <w:trHeight w:val="290"/>
        </w:trPr>
        <w:tc>
          <w:tcPr>
            <w:tcW w:w="1903" w:type="dxa"/>
            <w:hideMark/>
          </w:tcPr>
          <w:p w14:paraId="103F15E7" w14:textId="77777777" w:rsidR="00754DBD" w:rsidRPr="00754DBD" w:rsidRDefault="00754DBD">
            <w:proofErr w:type="spellStart"/>
            <w:r w:rsidRPr="00754DBD">
              <w:t>Southness</w:t>
            </w:r>
            <w:proofErr w:type="spellEnd"/>
          </w:p>
        </w:tc>
        <w:tc>
          <w:tcPr>
            <w:tcW w:w="1360" w:type="dxa"/>
            <w:noWrap/>
            <w:hideMark/>
          </w:tcPr>
          <w:p w14:paraId="5F37FE9B" w14:textId="161043F3" w:rsidR="00754DBD" w:rsidRPr="00754DBD" w:rsidRDefault="00D663FF">
            <w:r w:rsidRPr="00754DBD">
              <w:t>Ref</w:t>
            </w:r>
            <w:r>
              <w:t>erence matching</w:t>
            </w:r>
          </w:p>
        </w:tc>
        <w:tc>
          <w:tcPr>
            <w:tcW w:w="2240" w:type="dxa"/>
            <w:hideMark/>
          </w:tcPr>
          <w:p w14:paraId="022F694A" w14:textId="77777777" w:rsidR="00754DBD" w:rsidRPr="00754DBD" w:rsidRDefault="00754DBD"/>
        </w:tc>
        <w:tc>
          <w:tcPr>
            <w:tcW w:w="3847" w:type="dxa"/>
            <w:hideMark/>
          </w:tcPr>
          <w:p w14:paraId="6FE6DB5A" w14:textId="77777777" w:rsidR="00754DBD" w:rsidRPr="00754DBD" w:rsidRDefault="00754DBD"/>
        </w:tc>
      </w:tr>
      <w:tr w:rsidR="00754DBD" w:rsidRPr="00754DBD" w14:paraId="7AE5056B" w14:textId="77777777" w:rsidTr="00754DBD">
        <w:trPr>
          <w:trHeight w:val="290"/>
        </w:trPr>
        <w:tc>
          <w:tcPr>
            <w:tcW w:w="1903" w:type="dxa"/>
            <w:hideMark/>
          </w:tcPr>
          <w:p w14:paraId="0F110E4F" w14:textId="77777777" w:rsidR="00754DBD" w:rsidRPr="00754DBD" w:rsidRDefault="00754DBD">
            <w:proofErr w:type="spellStart"/>
            <w:r w:rsidRPr="00754DBD">
              <w:t>Eastness</w:t>
            </w:r>
            <w:proofErr w:type="spellEnd"/>
          </w:p>
        </w:tc>
        <w:tc>
          <w:tcPr>
            <w:tcW w:w="1360" w:type="dxa"/>
            <w:noWrap/>
            <w:hideMark/>
          </w:tcPr>
          <w:p w14:paraId="1C5E9A8F" w14:textId="16882D6D" w:rsidR="00754DBD" w:rsidRPr="00754DBD" w:rsidRDefault="00D663FF">
            <w:r w:rsidRPr="00754DBD">
              <w:t>Ref</w:t>
            </w:r>
            <w:r>
              <w:t>erence matching</w:t>
            </w:r>
          </w:p>
        </w:tc>
        <w:tc>
          <w:tcPr>
            <w:tcW w:w="2240" w:type="dxa"/>
            <w:hideMark/>
          </w:tcPr>
          <w:p w14:paraId="745C19B7" w14:textId="77777777" w:rsidR="00754DBD" w:rsidRPr="00754DBD" w:rsidRDefault="00754DBD"/>
        </w:tc>
        <w:tc>
          <w:tcPr>
            <w:tcW w:w="3847" w:type="dxa"/>
            <w:hideMark/>
          </w:tcPr>
          <w:p w14:paraId="0C538369" w14:textId="77777777" w:rsidR="00754DBD" w:rsidRPr="00754DBD" w:rsidRDefault="00754DBD"/>
        </w:tc>
      </w:tr>
      <w:tr w:rsidR="00754DBD" w:rsidRPr="00754DBD" w14:paraId="33864C1B" w14:textId="77777777" w:rsidTr="00754DBD">
        <w:trPr>
          <w:trHeight w:val="290"/>
        </w:trPr>
        <w:tc>
          <w:tcPr>
            <w:tcW w:w="1903" w:type="dxa"/>
            <w:hideMark/>
          </w:tcPr>
          <w:p w14:paraId="3F0DD581" w14:textId="77777777" w:rsidR="00754DBD" w:rsidRPr="00754DBD" w:rsidRDefault="00754DBD">
            <w:r w:rsidRPr="00754DBD">
              <w:t>PCURV</w:t>
            </w:r>
          </w:p>
        </w:tc>
        <w:tc>
          <w:tcPr>
            <w:tcW w:w="1360" w:type="dxa"/>
            <w:noWrap/>
            <w:hideMark/>
          </w:tcPr>
          <w:p w14:paraId="10C4849E" w14:textId="14DC1920" w:rsidR="00754DBD" w:rsidRPr="00754DBD" w:rsidRDefault="00D663FF">
            <w:r w:rsidRPr="00754DBD">
              <w:t>Ref</w:t>
            </w:r>
            <w:r>
              <w:t>erence matching</w:t>
            </w:r>
          </w:p>
        </w:tc>
        <w:tc>
          <w:tcPr>
            <w:tcW w:w="2240" w:type="dxa"/>
            <w:hideMark/>
          </w:tcPr>
          <w:p w14:paraId="5E205134" w14:textId="77777777" w:rsidR="00754DBD" w:rsidRPr="00754DBD" w:rsidRDefault="00754DBD"/>
        </w:tc>
        <w:tc>
          <w:tcPr>
            <w:tcW w:w="3847" w:type="dxa"/>
            <w:hideMark/>
          </w:tcPr>
          <w:p w14:paraId="18D80D63" w14:textId="77777777" w:rsidR="00754DBD" w:rsidRPr="00754DBD" w:rsidRDefault="00754DBD"/>
        </w:tc>
      </w:tr>
      <w:tr w:rsidR="00754DBD" w:rsidRPr="00754DBD" w14:paraId="7EC82A8C" w14:textId="77777777" w:rsidTr="00754DBD">
        <w:trPr>
          <w:trHeight w:val="290"/>
        </w:trPr>
        <w:tc>
          <w:tcPr>
            <w:tcW w:w="1903" w:type="dxa"/>
            <w:hideMark/>
          </w:tcPr>
          <w:p w14:paraId="42228A0A" w14:textId="77777777" w:rsidR="00754DBD" w:rsidRPr="00754DBD" w:rsidRDefault="00754DBD">
            <w:r w:rsidRPr="00754DBD">
              <w:t>TCURV</w:t>
            </w:r>
          </w:p>
        </w:tc>
        <w:tc>
          <w:tcPr>
            <w:tcW w:w="1360" w:type="dxa"/>
            <w:noWrap/>
            <w:hideMark/>
          </w:tcPr>
          <w:p w14:paraId="4216807E" w14:textId="0EEF4D9B" w:rsidR="00754DBD" w:rsidRPr="00754DBD" w:rsidRDefault="00D663FF">
            <w:r w:rsidRPr="00754DBD">
              <w:t>Ref</w:t>
            </w:r>
            <w:r>
              <w:t>erence matching</w:t>
            </w:r>
          </w:p>
        </w:tc>
        <w:tc>
          <w:tcPr>
            <w:tcW w:w="2240" w:type="dxa"/>
            <w:hideMark/>
          </w:tcPr>
          <w:p w14:paraId="744C39F6" w14:textId="77777777" w:rsidR="00754DBD" w:rsidRPr="00754DBD" w:rsidRDefault="00754DBD"/>
        </w:tc>
        <w:tc>
          <w:tcPr>
            <w:tcW w:w="3847" w:type="dxa"/>
            <w:hideMark/>
          </w:tcPr>
          <w:p w14:paraId="2B588A8E" w14:textId="77777777" w:rsidR="00754DBD" w:rsidRPr="00754DBD" w:rsidRDefault="00754DBD"/>
        </w:tc>
      </w:tr>
      <w:tr w:rsidR="00754DBD" w:rsidRPr="00754DBD" w14:paraId="71564861" w14:textId="77777777" w:rsidTr="00754DBD">
        <w:trPr>
          <w:trHeight w:val="290"/>
        </w:trPr>
        <w:tc>
          <w:tcPr>
            <w:tcW w:w="1903" w:type="dxa"/>
            <w:hideMark/>
          </w:tcPr>
          <w:p w14:paraId="60152934" w14:textId="77777777" w:rsidR="00754DBD" w:rsidRPr="00754DBD" w:rsidRDefault="00754DBD">
            <w:r w:rsidRPr="00754DBD">
              <w:t>Relative Height</w:t>
            </w:r>
          </w:p>
        </w:tc>
        <w:tc>
          <w:tcPr>
            <w:tcW w:w="1360" w:type="dxa"/>
            <w:noWrap/>
            <w:hideMark/>
          </w:tcPr>
          <w:p w14:paraId="26DAA2E8" w14:textId="261C9371" w:rsidR="00754DBD" w:rsidRPr="00754DBD" w:rsidRDefault="00D663FF">
            <w:r w:rsidRPr="00754DBD">
              <w:t>Ref</w:t>
            </w:r>
            <w:r>
              <w:t>erence matching</w:t>
            </w:r>
          </w:p>
        </w:tc>
        <w:tc>
          <w:tcPr>
            <w:tcW w:w="2240" w:type="dxa"/>
            <w:hideMark/>
          </w:tcPr>
          <w:p w14:paraId="2CA87127" w14:textId="77777777" w:rsidR="00754DBD" w:rsidRPr="00754DBD" w:rsidRDefault="00754DBD"/>
        </w:tc>
        <w:tc>
          <w:tcPr>
            <w:tcW w:w="3847" w:type="dxa"/>
            <w:hideMark/>
          </w:tcPr>
          <w:p w14:paraId="5509BAF6" w14:textId="1C0F9504" w:rsidR="00754DBD" w:rsidRPr="00754DBD" w:rsidRDefault="00D663FF">
            <w:r>
              <w:t xml:space="preserve">Used separate variables including neighborhoods of </w:t>
            </w:r>
            <w:r w:rsidR="00754DBD" w:rsidRPr="00754DBD">
              <w:t>1, 32, 128</w:t>
            </w:r>
            <w:r>
              <w:t xml:space="preserve"> pixels</w:t>
            </w:r>
          </w:p>
        </w:tc>
      </w:tr>
      <w:tr w:rsidR="00754DBD" w:rsidRPr="00754DBD" w14:paraId="45F3D70B" w14:textId="77777777" w:rsidTr="00754DBD">
        <w:trPr>
          <w:trHeight w:val="290"/>
        </w:trPr>
        <w:tc>
          <w:tcPr>
            <w:tcW w:w="1903" w:type="dxa"/>
            <w:hideMark/>
          </w:tcPr>
          <w:p w14:paraId="1623A95A" w14:textId="77777777" w:rsidR="00754DBD" w:rsidRPr="00754DBD" w:rsidRDefault="00754DBD">
            <w:r w:rsidRPr="00754DBD">
              <w:t>RELMNHT</w:t>
            </w:r>
          </w:p>
        </w:tc>
        <w:tc>
          <w:tcPr>
            <w:tcW w:w="1360" w:type="dxa"/>
            <w:noWrap/>
            <w:hideMark/>
          </w:tcPr>
          <w:p w14:paraId="71249BC3" w14:textId="1099072B" w:rsidR="00754DBD" w:rsidRPr="00754DBD" w:rsidRDefault="00D663FF">
            <w:r w:rsidRPr="00754DBD">
              <w:t>Ref</w:t>
            </w:r>
            <w:r>
              <w:t>erence matching</w:t>
            </w:r>
          </w:p>
        </w:tc>
        <w:tc>
          <w:tcPr>
            <w:tcW w:w="2240" w:type="dxa"/>
            <w:hideMark/>
          </w:tcPr>
          <w:p w14:paraId="24787F47" w14:textId="77777777" w:rsidR="00754DBD" w:rsidRPr="00754DBD" w:rsidRDefault="00754DBD"/>
        </w:tc>
        <w:tc>
          <w:tcPr>
            <w:tcW w:w="3847" w:type="dxa"/>
            <w:hideMark/>
          </w:tcPr>
          <w:p w14:paraId="3DB78EF3" w14:textId="10B07A0B" w:rsidR="00754DBD" w:rsidRPr="00754DBD" w:rsidRDefault="00D663FF">
            <w:r>
              <w:t xml:space="preserve">Used separate variables including neighborhoods of </w:t>
            </w:r>
            <w:r w:rsidRPr="00754DBD">
              <w:t>1, 32, 128</w:t>
            </w:r>
            <w:r>
              <w:t xml:space="preserve"> pixels</w:t>
            </w:r>
          </w:p>
        </w:tc>
      </w:tr>
      <w:tr w:rsidR="00754DBD" w:rsidRPr="00754DBD" w14:paraId="7A51137B" w14:textId="77777777" w:rsidTr="00754DBD">
        <w:trPr>
          <w:trHeight w:val="290"/>
        </w:trPr>
        <w:tc>
          <w:tcPr>
            <w:tcW w:w="1903" w:type="dxa"/>
            <w:hideMark/>
          </w:tcPr>
          <w:p w14:paraId="368DA7E0" w14:textId="77777777" w:rsidR="00754DBD" w:rsidRPr="00754DBD" w:rsidRDefault="00754DBD">
            <w:r w:rsidRPr="00754DBD">
              <w:t>MRRTF</w:t>
            </w:r>
          </w:p>
        </w:tc>
        <w:tc>
          <w:tcPr>
            <w:tcW w:w="1360" w:type="dxa"/>
            <w:noWrap/>
            <w:hideMark/>
          </w:tcPr>
          <w:p w14:paraId="736DFEE9" w14:textId="078BF5F3" w:rsidR="00754DBD" w:rsidRPr="00754DBD" w:rsidRDefault="00D663FF">
            <w:r w:rsidRPr="00754DBD">
              <w:t>Ref</w:t>
            </w:r>
            <w:r>
              <w:t>erence matching</w:t>
            </w:r>
          </w:p>
        </w:tc>
        <w:tc>
          <w:tcPr>
            <w:tcW w:w="2240" w:type="dxa"/>
            <w:hideMark/>
          </w:tcPr>
          <w:p w14:paraId="5DD915DF" w14:textId="77777777" w:rsidR="00754DBD" w:rsidRPr="00754DBD" w:rsidRDefault="00754DBD"/>
        </w:tc>
        <w:tc>
          <w:tcPr>
            <w:tcW w:w="3847" w:type="dxa"/>
            <w:hideMark/>
          </w:tcPr>
          <w:p w14:paraId="6C28F522" w14:textId="77777777" w:rsidR="00754DBD" w:rsidRPr="00754DBD" w:rsidRDefault="00754DBD"/>
        </w:tc>
      </w:tr>
      <w:tr w:rsidR="00754DBD" w:rsidRPr="00754DBD" w14:paraId="3DEBB8FC" w14:textId="77777777" w:rsidTr="00754DBD">
        <w:trPr>
          <w:trHeight w:val="290"/>
        </w:trPr>
        <w:tc>
          <w:tcPr>
            <w:tcW w:w="1903" w:type="dxa"/>
            <w:hideMark/>
          </w:tcPr>
          <w:p w14:paraId="136558E3" w14:textId="77777777" w:rsidR="00754DBD" w:rsidRPr="00754DBD" w:rsidRDefault="00754DBD">
            <w:r w:rsidRPr="00754DBD">
              <w:t>MRVBF</w:t>
            </w:r>
          </w:p>
        </w:tc>
        <w:tc>
          <w:tcPr>
            <w:tcW w:w="1360" w:type="dxa"/>
            <w:noWrap/>
            <w:hideMark/>
          </w:tcPr>
          <w:p w14:paraId="320FB20A" w14:textId="548EE734" w:rsidR="00754DBD" w:rsidRPr="00754DBD" w:rsidRDefault="00D663FF">
            <w:r w:rsidRPr="00754DBD">
              <w:t>Ref</w:t>
            </w:r>
            <w:r>
              <w:t>erence matching</w:t>
            </w:r>
          </w:p>
        </w:tc>
        <w:tc>
          <w:tcPr>
            <w:tcW w:w="2240" w:type="dxa"/>
            <w:hideMark/>
          </w:tcPr>
          <w:p w14:paraId="1F2DFE9B" w14:textId="77777777" w:rsidR="00754DBD" w:rsidRPr="00754DBD" w:rsidRDefault="00754DBD"/>
        </w:tc>
        <w:tc>
          <w:tcPr>
            <w:tcW w:w="3847" w:type="dxa"/>
            <w:hideMark/>
          </w:tcPr>
          <w:p w14:paraId="428D3309" w14:textId="77777777" w:rsidR="00754DBD" w:rsidRPr="00754DBD" w:rsidRDefault="00754DBD"/>
        </w:tc>
      </w:tr>
      <w:tr w:rsidR="00754DBD" w:rsidRPr="00754DBD" w14:paraId="2A50C534" w14:textId="77777777" w:rsidTr="00754DBD">
        <w:trPr>
          <w:trHeight w:val="580"/>
        </w:trPr>
        <w:tc>
          <w:tcPr>
            <w:tcW w:w="1903" w:type="dxa"/>
            <w:hideMark/>
          </w:tcPr>
          <w:p w14:paraId="172477C9" w14:textId="77777777" w:rsidR="00754DBD" w:rsidRPr="00754DBD" w:rsidRDefault="00754DBD">
            <w:r w:rsidRPr="00754DBD">
              <w:t>Topographic Wetness Index</w:t>
            </w:r>
          </w:p>
        </w:tc>
        <w:tc>
          <w:tcPr>
            <w:tcW w:w="1360" w:type="dxa"/>
            <w:noWrap/>
            <w:hideMark/>
          </w:tcPr>
          <w:p w14:paraId="6D14247F" w14:textId="412BDA2E" w:rsidR="00754DBD" w:rsidRPr="00754DBD" w:rsidRDefault="00D663FF">
            <w:r w:rsidRPr="00754DBD">
              <w:t>Ref</w:t>
            </w:r>
            <w:r>
              <w:t>erence matching</w:t>
            </w:r>
          </w:p>
        </w:tc>
        <w:tc>
          <w:tcPr>
            <w:tcW w:w="2240" w:type="dxa"/>
            <w:hideMark/>
          </w:tcPr>
          <w:p w14:paraId="38C90B1B" w14:textId="77777777" w:rsidR="00754DBD" w:rsidRPr="00754DBD" w:rsidRDefault="00754DBD"/>
        </w:tc>
        <w:tc>
          <w:tcPr>
            <w:tcW w:w="3847" w:type="dxa"/>
            <w:hideMark/>
          </w:tcPr>
          <w:p w14:paraId="13BBE51A" w14:textId="77777777" w:rsidR="00754DBD" w:rsidRPr="00754DBD" w:rsidRDefault="00754DBD"/>
        </w:tc>
      </w:tr>
      <w:tr w:rsidR="00754DBD" w:rsidRPr="00754DBD" w14:paraId="143A9151" w14:textId="77777777" w:rsidTr="00754DBD">
        <w:trPr>
          <w:trHeight w:val="290"/>
        </w:trPr>
        <w:tc>
          <w:tcPr>
            <w:tcW w:w="1903" w:type="dxa"/>
            <w:hideMark/>
          </w:tcPr>
          <w:p w14:paraId="77AA1C8D" w14:textId="77777777" w:rsidR="00754DBD" w:rsidRPr="00754DBD" w:rsidRDefault="00754DBD">
            <w:r w:rsidRPr="00754DBD">
              <w:t>Calog_10</w:t>
            </w:r>
          </w:p>
        </w:tc>
        <w:tc>
          <w:tcPr>
            <w:tcW w:w="1360" w:type="dxa"/>
            <w:noWrap/>
            <w:hideMark/>
          </w:tcPr>
          <w:p w14:paraId="5416440F" w14:textId="12DEEC02" w:rsidR="00754DBD" w:rsidRPr="00754DBD" w:rsidRDefault="00D663FF">
            <w:r w:rsidRPr="00754DBD">
              <w:t>Ref</w:t>
            </w:r>
            <w:r>
              <w:t>erence matching</w:t>
            </w:r>
          </w:p>
        </w:tc>
        <w:tc>
          <w:tcPr>
            <w:tcW w:w="2240" w:type="dxa"/>
            <w:hideMark/>
          </w:tcPr>
          <w:p w14:paraId="753DD095" w14:textId="77777777" w:rsidR="00754DBD" w:rsidRPr="00754DBD" w:rsidRDefault="00754DBD"/>
        </w:tc>
        <w:tc>
          <w:tcPr>
            <w:tcW w:w="3847" w:type="dxa"/>
            <w:hideMark/>
          </w:tcPr>
          <w:p w14:paraId="5F77DBDD" w14:textId="77777777" w:rsidR="00754DBD" w:rsidRPr="00754DBD" w:rsidRDefault="00754DBD"/>
        </w:tc>
      </w:tr>
      <w:tr w:rsidR="00754DBD" w:rsidRPr="00754DBD" w14:paraId="00DA18E9" w14:textId="77777777" w:rsidTr="00754DBD">
        <w:trPr>
          <w:trHeight w:val="290"/>
        </w:trPr>
        <w:tc>
          <w:tcPr>
            <w:tcW w:w="1903" w:type="dxa"/>
            <w:hideMark/>
          </w:tcPr>
          <w:p w14:paraId="25E596B6" w14:textId="77777777" w:rsidR="00754DBD" w:rsidRPr="00754DBD" w:rsidRDefault="00754DBD">
            <w:r w:rsidRPr="00754DBD">
              <w:t>LFELEMS</w:t>
            </w:r>
          </w:p>
        </w:tc>
        <w:tc>
          <w:tcPr>
            <w:tcW w:w="1360" w:type="dxa"/>
            <w:noWrap/>
            <w:hideMark/>
          </w:tcPr>
          <w:p w14:paraId="73D38620" w14:textId="55EB8A3E" w:rsidR="00754DBD" w:rsidRPr="00754DBD" w:rsidRDefault="00D663FF">
            <w:r w:rsidRPr="00754DBD">
              <w:t>Ref</w:t>
            </w:r>
            <w:r>
              <w:t>erence matching</w:t>
            </w:r>
          </w:p>
        </w:tc>
        <w:tc>
          <w:tcPr>
            <w:tcW w:w="2240" w:type="dxa"/>
            <w:hideMark/>
          </w:tcPr>
          <w:p w14:paraId="14CD7ACE" w14:textId="77777777" w:rsidR="00754DBD" w:rsidRPr="00754DBD" w:rsidRDefault="00754DBD"/>
        </w:tc>
        <w:tc>
          <w:tcPr>
            <w:tcW w:w="3847" w:type="dxa"/>
            <w:hideMark/>
          </w:tcPr>
          <w:p w14:paraId="29ECEA02" w14:textId="77777777" w:rsidR="00754DBD" w:rsidRPr="00754DBD" w:rsidRDefault="00754DBD"/>
        </w:tc>
      </w:tr>
      <w:tr w:rsidR="00754DBD" w:rsidRPr="00754DBD" w14:paraId="0D44A912" w14:textId="77777777" w:rsidTr="00754DBD">
        <w:trPr>
          <w:trHeight w:val="290"/>
        </w:trPr>
        <w:tc>
          <w:tcPr>
            <w:tcW w:w="1903" w:type="dxa"/>
            <w:hideMark/>
          </w:tcPr>
          <w:p w14:paraId="49FA4F60" w14:textId="77777777" w:rsidR="00754DBD" w:rsidRPr="00754DBD" w:rsidRDefault="00754DBD">
            <w:r w:rsidRPr="00754DBD">
              <w:t>Soil EC</w:t>
            </w:r>
          </w:p>
        </w:tc>
        <w:tc>
          <w:tcPr>
            <w:tcW w:w="1360" w:type="dxa"/>
            <w:noWrap/>
            <w:hideMark/>
          </w:tcPr>
          <w:p w14:paraId="22C40093" w14:textId="0E8575FC" w:rsidR="00754DBD" w:rsidRPr="00754DBD" w:rsidRDefault="00D663FF">
            <w:r w:rsidRPr="00754DBD">
              <w:t>Ref</w:t>
            </w:r>
            <w:r>
              <w:t>erence matching</w:t>
            </w:r>
          </w:p>
        </w:tc>
        <w:tc>
          <w:tcPr>
            <w:tcW w:w="2240" w:type="dxa"/>
            <w:hideMark/>
          </w:tcPr>
          <w:p w14:paraId="5456DF84" w14:textId="77777777" w:rsidR="00754DBD" w:rsidRPr="00754DBD" w:rsidRDefault="00754DBD"/>
        </w:tc>
        <w:tc>
          <w:tcPr>
            <w:tcW w:w="3847" w:type="dxa"/>
            <w:hideMark/>
          </w:tcPr>
          <w:p w14:paraId="23C9BC2C" w14:textId="77777777" w:rsidR="00754DBD" w:rsidRPr="00754DBD" w:rsidRDefault="00754DBD"/>
        </w:tc>
      </w:tr>
    </w:tbl>
    <w:p w14:paraId="4DE535DE" w14:textId="77777777" w:rsidR="00754DBD" w:rsidRPr="00754DBD" w:rsidRDefault="00754DBD" w:rsidP="00754DBD"/>
    <w:p w14:paraId="34D50512" w14:textId="379D92B8" w:rsidR="006238AB" w:rsidRDefault="006238AB" w:rsidP="006238AB">
      <w:pPr>
        <w:pStyle w:val="Heading1"/>
        <w:rPr>
          <w:noProof/>
        </w:rPr>
      </w:pPr>
      <w:r>
        <w:rPr>
          <w:noProof/>
        </w:rPr>
        <w:t>Removed Text</w:t>
      </w:r>
    </w:p>
    <w:p w14:paraId="33127D94" w14:textId="67685D59" w:rsidR="006238AB" w:rsidRDefault="006238AB" w:rsidP="006238AB"/>
    <w:p w14:paraId="77EC17AB" w14:textId="77777777" w:rsidR="006238AB" w:rsidRDefault="006238AB" w:rsidP="006238AB"/>
    <w:p w14:paraId="37550284" w14:textId="77777777" w:rsidR="006238AB" w:rsidRDefault="006238AB" w:rsidP="006238AB">
      <w:r>
        <w:t xml:space="preserve">   </w:t>
      </w:r>
    </w:p>
    <w:p w14:paraId="534E647C" w14:textId="77777777" w:rsidR="006238AB" w:rsidRDefault="006238AB" w:rsidP="006238AB">
      <w:pPr>
        <w:pStyle w:val="ListParagraph"/>
        <w:numPr>
          <w:ilvl w:val="0"/>
          <w:numId w:val="3"/>
        </w:numPr>
      </w:pPr>
      <w:r>
        <w:t>Methods with controls performed better than timeseries-only if controls were well matched with treated pixels</w:t>
      </w:r>
    </w:p>
    <w:p w14:paraId="0171BD6C" w14:textId="77777777" w:rsidR="006238AB" w:rsidRDefault="006238AB" w:rsidP="006238AB">
      <w:pPr>
        <w:pStyle w:val="ListParagraph"/>
        <w:numPr>
          <w:ilvl w:val="0"/>
          <w:numId w:val="3"/>
        </w:numPr>
      </w:pPr>
      <w:r>
        <w:t>When poorly matched pixels were included in the control population, increased data (n. Controls) improved the synthetic control estimates, but not DID</w:t>
      </w:r>
    </w:p>
    <w:p w14:paraId="037C7995" w14:textId="77777777" w:rsidR="006238AB" w:rsidRDefault="006238AB" w:rsidP="006238AB">
      <w:pPr>
        <w:pStyle w:val="ListParagraph"/>
        <w:numPr>
          <w:ilvl w:val="0"/>
          <w:numId w:val="3"/>
        </w:numPr>
      </w:pPr>
      <w:r>
        <w:t xml:space="preserve">When all control pixels were poorly matched, only Causal Impact was better than the timeseries-only approach, and only with </w:t>
      </w:r>
      <w:proofErr w:type="gramStart"/>
      <w:r>
        <w:t>sufficient</w:t>
      </w:r>
      <w:proofErr w:type="gramEnd"/>
      <w:r>
        <w:t xml:space="preserve"> controls.  </w:t>
      </w:r>
    </w:p>
    <w:p w14:paraId="5950F616" w14:textId="77777777" w:rsidR="006238AB" w:rsidRDefault="006238AB" w:rsidP="006238AB">
      <w:pPr>
        <w:pStyle w:val="ListParagraph"/>
        <w:numPr>
          <w:ilvl w:val="0"/>
          <w:numId w:val="3"/>
        </w:numPr>
      </w:pPr>
      <w:r>
        <w:t>Causal impact confidence intervals most conservative, grew with larger confounder influence</w:t>
      </w:r>
    </w:p>
    <w:p w14:paraId="11FD8EBB" w14:textId="0F317760" w:rsidR="006238AB" w:rsidRDefault="006238AB" w:rsidP="006238AB">
      <w:pPr>
        <w:pStyle w:val="ListParagraph"/>
        <w:numPr>
          <w:ilvl w:val="0"/>
          <w:numId w:val="3"/>
        </w:numPr>
      </w:pPr>
      <w:r>
        <w:t>Why DID weird relative to signal to error</w:t>
      </w:r>
    </w:p>
    <w:p w14:paraId="77BD44C2" w14:textId="72CEAED2" w:rsidR="00757205" w:rsidRDefault="00757205" w:rsidP="00757205"/>
    <w:p w14:paraId="203B9074" w14:textId="77777777" w:rsidR="00757205" w:rsidRPr="00940A18" w:rsidRDefault="00757205" w:rsidP="00757205">
      <w:r>
        <w:t xml:space="preserve">     </w:t>
      </w:r>
    </w:p>
    <w:p w14:paraId="2821676B" w14:textId="77777777" w:rsidR="00757205" w:rsidRDefault="00757205" w:rsidP="00757205">
      <w:pPr>
        <w:pStyle w:val="ListParagraph"/>
        <w:numPr>
          <w:ilvl w:val="0"/>
          <w:numId w:val="3"/>
        </w:numPr>
      </w:pPr>
      <w:r>
        <w:t>Wide variability in a polygon through time</w:t>
      </w:r>
    </w:p>
    <w:p w14:paraId="24892CF8" w14:textId="77777777" w:rsidR="00757205" w:rsidRDefault="00757205" w:rsidP="00757205">
      <w:pPr>
        <w:pStyle w:val="ListParagraph"/>
        <w:numPr>
          <w:ilvl w:val="1"/>
          <w:numId w:val="3"/>
        </w:numPr>
      </w:pPr>
      <w:r>
        <w:t>Some treatment effects clearly weaker than others within same area</w:t>
      </w:r>
    </w:p>
    <w:p w14:paraId="3D8EE94E" w14:textId="77777777" w:rsidR="00757205" w:rsidRDefault="00757205" w:rsidP="00757205">
      <w:pPr>
        <w:pStyle w:val="ListParagraph"/>
        <w:numPr>
          <w:ilvl w:val="1"/>
          <w:numId w:val="3"/>
        </w:numPr>
      </w:pPr>
      <w:r>
        <w:t>All methods with controls better and similar</w:t>
      </w:r>
    </w:p>
    <w:p w14:paraId="2E992C8E" w14:textId="77777777" w:rsidR="00757205" w:rsidRDefault="00757205" w:rsidP="00757205">
      <w:pPr>
        <w:pStyle w:val="ListParagraph"/>
        <w:numPr>
          <w:ilvl w:val="1"/>
          <w:numId w:val="3"/>
        </w:numPr>
      </w:pPr>
      <w:r>
        <w:t>Higher precision for S.C. for example with the control distribution</w:t>
      </w:r>
    </w:p>
    <w:p w14:paraId="454F078C" w14:textId="77777777" w:rsidR="00757205" w:rsidRDefault="00757205" w:rsidP="00757205">
      <w:pPr>
        <w:pStyle w:val="ListParagraph"/>
        <w:numPr>
          <w:ilvl w:val="1"/>
          <w:numId w:val="3"/>
        </w:numPr>
      </w:pPr>
      <w:r>
        <w:t xml:space="preserve">Need to be careful with aggregations in space and time </w:t>
      </w:r>
    </w:p>
    <w:p w14:paraId="03E15609" w14:textId="77777777" w:rsidR="00757205" w:rsidRDefault="00757205" w:rsidP="00757205">
      <w:pPr>
        <w:pStyle w:val="ListParagraph"/>
        <w:numPr>
          <w:ilvl w:val="0"/>
          <w:numId w:val="3"/>
        </w:numPr>
      </w:pPr>
      <w:r>
        <w:t>Order of SATVI responses matched cover responses</w:t>
      </w:r>
    </w:p>
    <w:p w14:paraId="76AE5861" w14:textId="77777777" w:rsidR="00757205" w:rsidRDefault="00757205" w:rsidP="00757205">
      <w:pPr>
        <w:pStyle w:val="ListParagraph"/>
        <w:numPr>
          <w:ilvl w:val="1"/>
          <w:numId w:val="3"/>
        </w:numPr>
      </w:pPr>
      <w:r>
        <w:t>Did not pick up overall positive cover for mechanical treatment</w:t>
      </w:r>
    </w:p>
    <w:p w14:paraId="19817B86" w14:textId="77777777" w:rsidR="00757205" w:rsidRDefault="00757205" w:rsidP="00757205">
      <w:pPr>
        <w:pStyle w:val="ListParagraph"/>
        <w:numPr>
          <w:ilvl w:val="2"/>
          <w:numId w:val="3"/>
        </w:numPr>
      </w:pPr>
      <w:r>
        <w:t>Neither did SAVI or NDVI</w:t>
      </w:r>
    </w:p>
    <w:p w14:paraId="176C87F1" w14:textId="77777777" w:rsidR="00757205" w:rsidRDefault="00757205" w:rsidP="00757205">
      <w:pPr>
        <w:pStyle w:val="ListParagraph"/>
        <w:numPr>
          <w:ilvl w:val="1"/>
          <w:numId w:val="3"/>
        </w:numPr>
      </w:pPr>
      <w:r>
        <w:t>Cumulative exposure of bare ground may be useful metric</w:t>
      </w:r>
    </w:p>
    <w:p w14:paraId="39A7EE3C" w14:textId="77777777" w:rsidR="00757205" w:rsidRPr="00BE276D" w:rsidRDefault="00757205" w:rsidP="00757205">
      <w:pPr>
        <w:pStyle w:val="ListParagraph"/>
        <w:numPr>
          <w:ilvl w:val="1"/>
          <w:numId w:val="3"/>
        </w:numPr>
      </w:pPr>
      <w:r>
        <w:t xml:space="preserve">Relative nature of Synthetic control may buffer against measurement errors for example in fractional cover estimation. </w:t>
      </w:r>
    </w:p>
    <w:p w14:paraId="7E15AA84" w14:textId="77777777" w:rsidR="00757205" w:rsidRPr="006A7551" w:rsidRDefault="00757205" w:rsidP="00757205"/>
    <w:p w14:paraId="29D1FD38" w14:textId="77777777" w:rsidR="006238AB" w:rsidRPr="006238AB" w:rsidRDefault="006238AB" w:rsidP="006238AB"/>
    <w:sectPr w:rsidR="006238AB" w:rsidRPr="006238A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Fick" w:date="2019-12-18T16:05:00Z" w:initials="SEF">
    <w:p w14:paraId="7F633C3C" w14:textId="61C05CDD" w:rsidR="00BD02CE" w:rsidRDefault="00BD02CE">
      <w:pPr>
        <w:pStyle w:val="CommentText"/>
      </w:pPr>
      <w:r>
        <w:rPr>
          <w:rStyle w:val="CommentReference"/>
        </w:rPr>
        <w:annotationRef/>
      </w:r>
      <w:r>
        <w:t>Any ideas for other examples, or references?</w:t>
      </w:r>
    </w:p>
  </w:comment>
  <w:comment w:id="1" w:author="Steve Fick" w:date="2019-12-05T16:55:00Z" w:initials="SEF">
    <w:p w14:paraId="053FCF9D" w14:textId="77777777" w:rsidR="00754DBD" w:rsidRDefault="00754DBD" w:rsidP="00F92D4C">
      <w:pPr>
        <w:pStyle w:val="CommentText"/>
      </w:pPr>
      <w:r>
        <w:rPr>
          <w:rStyle w:val="CommentReference"/>
        </w:rPr>
        <w:annotationRef/>
      </w:r>
      <w:r>
        <w:t>Find paper about this…</w:t>
      </w:r>
    </w:p>
  </w:comment>
  <w:comment w:id="2" w:author="Steve Fick" w:date="2019-12-18T14:21:00Z" w:initials="SEF">
    <w:p w14:paraId="359D3C99" w14:textId="7654AAEE" w:rsidR="00754DBD" w:rsidRDefault="00754DBD">
      <w:pPr>
        <w:pStyle w:val="CommentText"/>
      </w:pPr>
      <w:r>
        <w:rPr>
          <w:rStyle w:val="CommentReference"/>
        </w:rPr>
        <w:annotationRef/>
      </w:r>
      <w:r>
        <w:t>Possibly find more salient example from social science</w:t>
      </w:r>
    </w:p>
  </w:comment>
  <w:comment w:id="3" w:author="Steve Fick" w:date="2019-12-16T13:07:00Z" w:initials="SEF">
    <w:p w14:paraId="198FE19E" w14:textId="2061BDDD" w:rsidR="00754DBD" w:rsidRDefault="00754DBD">
      <w:pPr>
        <w:pStyle w:val="CommentText"/>
      </w:pPr>
      <w:r>
        <w:rPr>
          <w:rStyle w:val="CommentReference"/>
        </w:rPr>
        <w:annotationRef/>
      </w:r>
      <w:r>
        <w:t>Possibly expand on these details in separate paragraph.</w:t>
      </w:r>
    </w:p>
  </w:comment>
  <w:comment w:id="4" w:author="Steve Fick" w:date="2019-12-18T16:17:00Z" w:initials="SEF">
    <w:p w14:paraId="5B152C42" w14:textId="255EDC1E" w:rsidR="002E5DF6" w:rsidRDefault="002E5DF6">
      <w:pPr>
        <w:pStyle w:val="CommentText"/>
      </w:pPr>
      <w:r>
        <w:rPr>
          <w:rStyle w:val="CommentReference"/>
        </w:rPr>
        <w:annotationRef/>
      </w:r>
      <w:r>
        <w:t xml:space="preserve">Jan </w:t>
      </w:r>
      <w:proofErr w:type="spellStart"/>
      <w:r>
        <w:t>Borner</w:t>
      </w:r>
      <w:proofErr w:type="spellEnd"/>
    </w:p>
  </w:comment>
  <w:comment w:id="6" w:author="Steve Fick" w:date="2019-12-18T12:17:00Z" w:initials="SEF">
    <w:p w14:paraId="13C32139" w14:textId="26B99DDD" w:rsidR="00754DBD" w:rsidRDefault="00754DBD">
      <w:pPr>
        <w:pStyle w:val="CommentText"/>
      </w:pPr>
      <w:r>
        <w:rPr>
          <w:rStyle w:val="CommentReference"/>
        </w:rPr>
        <w:annotationRef/>
      </w:r>
      <w:r>
        <w:t>Do you think this paragraph/discussion is needed?</w:t>
      </w:r>
    </w:p>
  </w:comment>
  <w:comment w:id="7" w:author="Steve Fick" w:date="2019-12-17T10:59:00Z" w:initials="SEF">
    <w:p w14:paraId="6B941CEB" w14:textId="2C2663F3" w:rsidR="00754DBD" w:rsidRDefault="00754DB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633C3C" w15:done="0"/>
  <w15:commentEx w15:paraId="053FCF9D" w15:done="0"/>
  <w15:commentEx w15:paraId="359D3C99" w15:done="0"/>
  <w15:commentEx w15:paraId="198FE19E" w15:done="0"/>
  <w15:commentEx w15:paraId="5B152C42" w15:done="0"/>
  <w15:commentEx w15:paraId="13C32139" w15:done="0"/>
  <w15:commentEx w15:paraId="6B941C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633C3C" w16cid:durableId="21A4CCC3"/>
  <w16cid:commentId w16cid:paraId="053FCF9D" w16cid:durableId="2193B4EF"/>
  <w16cid:commentId w16cid:paraId="359D3C99" w16cid:durableId="21A4B47B"/>
  <w16cid:commentId w16cid:paraId="198FE19E" w16cid:durableId="21A1FFF5"/>
  <w16cid:commentId w16cid:paraId="5B152C42" w16cid:durableId="21A4CFA5"/>
  <w16cid:commentId w16cid:paraId="13C32139" w16cid:durableId="21A4973C"/>
  <w16cid:commentId w16cid:paraId="6B941CEB" w16cid:durableId="21A3339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23AA1"/>
    <w:rsid w:val="0005777D"/>
    <w:rsid w:val="00072C4F"/>
    <w:rsid w:val="0009252C"/>
    <w:rsid w:val="000B4EAB"/>
    <w:rsid w:val="001135AA"/>
    <w:rsid w:val="001212B3"/>
    <w:rsid w:val="00141BD6"/>
    <w:rsid w:val="00155C32"/>
    <w:rsid w:val="00172F31"/>
    <w:rsid w:val="001822A2"/>
    <w:rsid w:val="001964AD"/>
    <w:rsid w:val="001C4A16"/>
    <w:rsid w:val="001C5B7D"/>
    <w:rsid w:val="001D05BF"/>
    <w:rsid w:val="001D555A"/>
    <w:rsid w:val="001F56B2"/>
    <w:rsid w:val="00231DCB"/>
    <w:rsid w:val="00234EEF"/>
    <w:rsid w:val="00253343"/>
    <w:rsid w:val="002A33D0"/>
    <w:rsid w:val="002C2948"/>
    <w:rsid w:val="002E491E"/>
    <w:rsid w:val="002E5DF6"/>
    <w:rsid w:val="002F0428"/>
    <w:rsid w:val="0031262D"/>
    <w:rsid w:val="0033463C"/>
    <w:rsid w:val="00347240"/>
    <w:rsid w:val="00356490"/>
    <w:rsid w:val="0037014B"/>
    <w:rsid w:val="003715AA"/>
    <w:rsid w:val="00385D73"/>
    <w:rsid w:val="0038650B"/>
    <w:rsid w:val="003A0356"/>
    <w:rsid w:val="003D4260"/>
    <w:rsid w:val="003D4C45"/>
    <w:rsid w:val="003E0862"/>
    <w:rsid w:val="003F0023"/>
    <w:rsid w:val="004060BB"/>
    <w:rsid w:val="00421BB4"/>
    <w:rsid w:val="0047725F"/>
    <w:rsid w:val="00494412"/>
    <w:rsid w:val="004A2ABA"/>
    <w:rsid w:val="004B30C8"/>
    <w:rsid w:val="004D3F31"/>
    <w:rsid w:val="004F065E"/>
    <w:rsid w:val="004F0E58"/>
    <w:rsid w:val="0056301B"/>
    <w:rsid w:val="00571550"/>
    <w:rsid w:val="00574457"/>
    <w:rsid w:val="00580354"/>
    <w:rsid w:val="00591E79"/>
    <w:rsid w:val="00591F9B"/>
    <w:rsid w:val="005A38C2"/>
    <w:rsid w:val="005B2BCA"/>
    <w:rsid w:val="005D17A5"/>
    <w:rsid w:val="00604C1F"/>
    <w:rsid w:val="006238AB"/>
    <w:rsid w:val="006266FA"/>
    <w:rsid w:val="00644D3E"/>
    <w:rsid w:val="00674C63"/>
    <w:rsid w:val="006A2BA9"/>
    <w:rsid w:val="006A7551"/>
    <w:rsid w:val="006D06FB"/>
    <w:rsid w:val="006D131F"/>
    <w:rsid w:val="006D1CFB"/>
    <w:rsid w:val="007331D2"/>
    <w:rsid w:val="00754DBD"/>
    <w:rsid w:val="00757205"/>
    <w:rsid w:val="00793A24"/>
    <w:rsid w:val="007F2550"/>
    <w:rsid w:val="007F29C8"/>
    <w:rsid w:val="007F70E9"/>
    <w:rsid w:val="00804D70"/>
    <w:rsid w:val="008172D6"/>
    <w:rsid w:val="008324A0"/>
    <w:rsid w:val="00834C8A"/>
    <w:rsid w:val="00850011"/>
    <w:rsid w:val="008662D6"/>
    <w:rsid w:val="0088293C"/>
    <w:rsid w:val="008B7228"/>
    <w:rsid w:val="008C2394"/>
    <w:rsid w:val="008E13B8"/>
    <w:rsid w:val="009176A2"/>
    <w:rsid w:val="00931DED"/>
    <w:rsid w:val="00935995"/>
    <w:rsid w:val="00940A18"/>
    <w:rsid w:val="009455A2"/>
    <w:rsid w:val="00986670"/>
    <w:rsid w:val="00986A1A"/>
    <w:rsid w:val="00987A97"/>
    <w:rsid w:val="009B47D2"/>
    <w:rsid w:val="009D0FED"/>
    <w:rsid w:val="009D3119"/>
    <w:rsid w:val="009F72A1"/>
    <w:rsid w:val="00A30ADE"/>
    <w:rsid w:val="00A5406C"/>
    <w:rsid w:val="00A77971"/>
    <w:rsid w:val="00A81378"/>
    <w:rsid w:val="00AD42ED"/>
    <w:rsid w:val="00B10478"/>
    <w:rsid w:val="00B257FB"/>
    <w:rsid w:val="00B25A1D"/>
    <w:rsid w:val="00B267C2"/>
    <w:rsid w:val="00B36A04"/>
    <w:rsid w:val="00B41B84"/>
    <w:rsid w:val="00B81A8F"/>
    <w:rsid w:val="00B8603C"/>
    <w:rsid w:val="00B922BB"/>
    <w:rsid w:val="00BB64A3"/>
    <w:rsid w:val="00BD02CE"/>
    <w:rsid w:val="00BE1794"/>
    <w:rsid w:val="00BE276D"/>
    <w:rsid w:val="00BF276D"/>
    <w:rsid w:val="00BF58EE"/>
    <w:rsid w:val="00BF5A00"/>
    <w:rsid w:val="00C168B7"/>
    <w:rsid w:val="00C21FD1"/>
    <w:rsid w:val="00C365AE"/>
    <w:rsid w:val="00C438A0"/>
    <w:rsid w:val="00C6437E"/>
    <w:rsid w:val="00C71AF1"/>
    <w:rsid w:val="00C75BC7"/>
    <w:rsid w:val="00C854C7"/>
    <w:rsid w:val="00C9258F"/>
    <w:rsid w:val="00C969F2"/>
    <w:rsid w:val="00CB00C7"/>
    <w:rsid w:val="00CB4A9C"/>
    <w:rsid w:val="00CB4AA9"/>
    <w:rsid w:val="00CC6D65"/>
    <w:rsid w:val="00CE0EDE"/>
    <w:rsid w:val="00CF0B51"/>
    <w:rsid w:val="00D44480"/>
    <w:rsid w:val="00D663FF"/>
    <w:rsid w:val="00D70034"/>
    <w:rsid w:val="00DB5C80"/>
    <w:rsid w:val="00DB624C"/>
    <w:rsid w:val="00DC3AB2"/>
    <w:rsid w:val="00DF3CAB"/>
    <w:rsid w:val="00E60D74"/>
    <w:rsid w:val="00E80F24"/>
    <w:rsid w:val="00EE5A09"/>
    <w:rsid w:val="00F25A53"/>
    <w:rsid w:val="00F3006E"/>
    <w:rsid w:val="00F92952"/>
    <w:rsid w:val="00F92D4C"/>
    <w:rsid w:val="00FC0F9D"/>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6155</Words>
  <Characters>35088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2</cp:revision>
  <dcterms:created xsi:type="dcterms:W3CDTF">2019-12-18T23:24:00Z</dcterms:created>
  <dcterms:modified xsi:type="dcterms:W3CDTF">2019-12-18T23:24:00Z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id="mYjWjN6Z"/&gt;&lt;style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 name="noteType" value="0"/&gt;&lt;/prefs&gt;&lt;/data&gt;</vt:lpwstr>
  </property>
</Properties>
</file>